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C1E0E" w14:textId="470E2C52" w:rsidR="00A9204E" w:rsidRDefault="004048FC" w:rsidP="004048FC">
      <w:pPr>
        <w:pStyle w:val="Title"/>
      </w:pPr>
      <w:r>
        <w:t>Supernatural Love</w:t>
      </w:r>
    </w:p>
    <w:p w14:paraId="05C71358" w14:textId="6FCE94C1" w:rsidR="004048FC" w:rsidRDefault="004048FC" w:rsidP="004048FC">
      <w:pPr>
        <w:pStyle w:val="NoSpacing"/>
        <w:rPr>
          <w:sz w:val="24"/>
          <w:szCs w:val="24"/>
        </w:rPr>
      </w:pPr>
      <w:r w:rsidRPr="004048FC">
        <w:rPr>
          <w:sz w:val="24"/>
          <w:szCs w:val="24"/>
        </w:rPr>
        <w:t>Experiencing the love of God is the key to power, fruitfulness, and overcoming fear</w:t>
      </w:r>
    </w:p>
    <w:p w14:paraId="632DAED1" w14:textId="6A9867C2" w:rsidR="004048FC" w:rsidRDefault="004048FC" w:rsidP="004048FC">
      <w:pPr>
        <w:pStyle w:val="NoSpacing"/>
        <w:rPr>
          <w:sz w:val="24"/>
          <w:szCs w:val="24"/>
        </w:rPr>
      </w:pPr>
    </w:p>
    <w:p w14:paraId="73D16387" w14:textId="5F3ECAA6" w:rsidR="004048FC" w:rsidRDefault="004048FC" w:rsidP="004048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1) God is pouring out His love</w:t>
      </w:r>
    </w:p>
    <w:p w14:paraId="06F1249D" w14:textId="3607801B" w:rsidR="00722F2B" w:rsidRDefault="00150A4A" w:rsidP="004048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Romans 5:5-8, Psalm 139:17-18, Psalm 103:8-14</w:t>
      </w:r>
    </w:p>
    <w:p w14:paraId="6C762AB9" w14:textId="3ED591A0" w:rsidR="004048FC" w:rsidRPr="00407659" w:rsidRDefault="00407659" w:rsidP="004048FC">
      <w:pPr>
        <w:pStyle w:val="NoSpacing"/>
        <w:rPr>
          <w:i/>
          <w:iCs/>
          <w:sz w:val="24"/>
          <w:szCs w:val="24"/>
        </w:rPr>
      </w:pPr>
      <w:r w:rsidRPr="00407659">
        <w:rPr>
          <w:i/>
          <w:iCs/>
          <w:sz w:val="24"/>
          <w:szCs w:val="24"/>
        </w:rPr>
        <w:t xml:space="preserve">Agape: The unconditional love God has for the world. Agape denotes an undefeatable benevolence and unconquerable good will that always seeks the highest good of the other person, no </w:t>
      </w:r>
      <w:r w:rsidR="00281357" w:rsidRPr="00407659">
        <w:rPr>
          <w:i/>
          <w:iCs/>
          <w:sz w:val="24"/>
          <w:szCs w:val="24"/>
        </w:rPr>
        <w:t>mat</w:t>
      </w:r>
      <w:r w:rsidR="00281357">
        <w:rPr>
          <w:i/>
          <w:iCs/>
          <w:sz w:val="24"/>
          <w:szCs w:val="24"/>
        </w:rPr>
        <w:t>t</w:t>
      </w:r>
      <w:r w:rsidR="00281357" w:rsidRPr="00407659">
        <w:rPr>
          <w:i/>
          <w:iCs/>
          <w:sz w:val="24"/>
          <w:szCs w:val="24"/>
        </w:rPr>
        <w:t>er</w:t>
      </w:r>
      <w:r w:rsidRPr="00407659">
        <w:rPr>
          <w:i/>
          <w:iCs/>
          <w:sz w:val="24"/>
          <w:szCs w:val="24"/>
        </w:rPr>
        <w:t xml:space="preserve"> what he does. </w:t>
      </w:r>
      <w:r>
        <w:rPr>
          <w:i/>
          <w:iCs/>
          <w:sz w:val="24"/>
          <w:szCs w:val="24"/>
        </w:rPr>
        <w:t xml:space="preserve">(Word Wealth, Spirit Filled Life Bible) </w:t>
      </w:r>
    </w:p>
    <w:p w14:paraId="3D39EE9E" w14:textId="7284069A" w:rsidR="004048FC" w:rsidRPr="00407659" w:rsidRDefault="004048FC" w:rsidP="004048FC">
      <w:pPr>
        <w:pStyle w:val="NoSpacing"/>
        <w:rPr>
          <w:i/>
          <w:iCs/>
          <w:sz w:val="24"/>
          <w:szCs w:val="24"/>
        </w:rPr>
      </w:pPr>
    </w:p>
    <w:p w14:paraId="679D66CE" w14:textId="21FC1859" w:rsidR="00722F2B" w:rsidRDefault="004048FC" w:rsidP="004048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2) Experiencing God’s love is the key to walking in God’s power </w:t>
      </w:r>
    </w:p>
    <w:p w14:paraId="4DFE2EAA" w14:textId="70898AC4" w:rsidR="004048FC" w:rsidRDefault="004048FC" w:rsidP="004048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Ephesians 3:14-2</w:t>
      </w:r>
      <w:r w:rsidR="00722F2B">
        <w:rPr>
          <w:sz w:val="24"/>
          <w:szCs w:val="24"/>
        </w:rPr>
        <w:t>1, 1 Corinthians 14:1</w:t>
      </w:r>
    </w:p>
    <w:p w14:paraId="57A90475" w14:textId="78F9FEDD" w:rsidR="004048FC" w:rsidRPr="004048FC" w:rsidRDefault="004048FC" w:rsidP="004048FC">
      <w:pPr>
        <w:pStyle w:val="NoSpacing"/>
        <w:rPr>
          <w:sz w:val="24"/>
          <w:szCs w:val="24"/>
        </w:rPr>
      </w:pPr>
      <w:r w:rsidRPr="004048FC">
        <w:rPr>
          <w:sz w:val="24"/>
          <w:szCs w:val="24"/>
        </w:rPr>
        <w:t xml:space="preserve">Five miracles of compassion </w:t>
      </w:r>
    </w:p>
    <w:p w14:paraId="0A1CD24D" w14:textId="77777777" w:rsidR="004048FC" w:rsidRDefault="004048FC" w:rsidP="004048FC">
      <w:pPr>
        <w:pStyle w:val="NoSpacing"/>
        <w:numPr>
          <w:ilvl w:val="0"/>
          <w:numId w:val="24"/>
        </w:numPr>
        <w:rPr>
          <w:rFonts w:eastAsia="Times New Roman"/>
          <w:i/>
          <w:iCs/>
          <w:sz w:val="24"/>
          <w:szCs w:val="24"/>
          <w:shd w:val="clear" w:color="auto" w:fill="FFFFFF"/>
        </w:rPr>
      </w:pPr>
      <w:r w:rsidRPr="00A3787E">
        <w:rPr>
          <w:sz w:val="24"/>
          <w:szCs w:val="24"/>
        </w:rPr>
        <w:t>The Leper</w:t>
      </w:r>
      <w:r>
        <w:t xml:space="preserve"> – </w:t>
      </w:r>
      <w:r w:rsidRPr="00A3787E">
        <w:rPr>
          <w:rFonts w:eastAsia="Times New Roman"/>
          <w:i/>
          <w:iCs/>
          <w:sz w:val="24"/>
          <w:szCs w:val="24"/>
          <w:shd w:val="clear" w:color="auto" w:fill="FFFFFF"/>
        </w:rPr>
        <w:t>Mark 1:41-42</w:t>
      </w:r>
    </w:p>
    <w:p w14:paraId="0EBC86A1" w14:textId="77777777" w:rsidR="004048FC" w:rsidRDefault="004048FC" w:rsidP="004048FC">
      <w:pPr>
        <w:pStyle w:val="NoSpacing"/>
        <w:numPr>
          <w:ilvl w:val="0"/>
          <w:numId w:val="24"/>
        </w:numPr>
        <w:rPr>
          <w:rFonts w:eastAsia="Times New Roman"/>
          <w:i/>
          <w:iCs/>
          <w:sz w:val="24"/>
          <w:szCs w:val="24"/>
          <w:shd w:val="clear" w:color="auto" w:fill="FFFFFF"/>
        </w:rPr>
      </w:pPr>
      <w:r w:rsidRPr="00A3787E">
        <w:rPr>
          <w:sz w:val="24"/>
          <w:szCs w:val="24"/>
        </w:rPr>
        <w:t xml:space="preserve">The sick are healed and </w:t>
      </w:r>
      <w:r>
        <w:rPr>
          <w:sz w:val="24"/>
          <w:szCs w:val="24"/>
        </w:rPr>
        <w:t>five thousand</w:t>
      </w:r>
      <w:r w:rsidRPr="00A3787E">
        <w:rPr>
          <w:sz w:val="24"/>
          <w:szCs w:val="24"/>
        </w:rPr>
        <w:t xml:space="preserve"> are fed – </w:t>
      </w:r>
      <w:r>
        <w:rPr>
          <w:sz w:val="24"/>
          <w:szCs w:val="24"/>
        </w:rPr>
        <w:t>Matthew 14:14</w:t>
      </w:r>
    </w:p>
    <w:p w14:paraId="718579DE" w14:textId="77777777" w:rsidR="004048FC" w:rsidRDefault="004048FC" w:rsidP="004048FC">
      <w:pPr>
        <w:pStyle w:val="NoSpacing"/>
        <w:numPr>
          <w:ilvl w:val="0"/>
          <w:numId w:val="24"/>
        </w:numPr>
        <w:rPr>
          <w:rFonts w:eastAsia="Times New Roman"/>
          <w:i/>
          <w:iCs/>
          <w:sz w:val="24"/>
          <w:szCs w:val="24"/>
          <w:shd w:val="clear" w:color="auto" w:fill="FFFFFF"/>
        </w:rPr>
      </w:pPr>
      <w:r w:rsidRPr="00A3787E">
        <w:rPr>
          <w:sz w:val="24"/>
          <w:szCs w:val="24"/>
        </w:rPr>
        <w:t xml:space="preserve">Four thousand are fed – Mark 8:2 </w:t>
      </w:r>
    </w:p>
    <w:p w14:paraId="28A1405F" w14:textId="77777777" w:rsidR="004048FC" w:rsidRPr="00637E5F" w:rsidRDefault="004048FC" w:rsidP="004048FC">
      <w:pPr>
        <w:pStyle w:val="NoSpacing"/>
        <w:numPr>
          <w:ilvl w:val="0"/>
          <w:numId w:val="24"/>
        </w:numPr>
        <w:rPr>
          <w:rFonts w:eastAsia="Times New Roman"/>
          <w:b/>
          <w:bCs/>
          <w:i/>
          <w:iCs/>
          <w:sz w:val="24"/>
          <w:szCs w:val="24"/>
          <w:shd w:val="clear" w:color="auto" w:fill="FFFFFF"/>
        </w:rPr>
      </w:pPr>
      <w:r w:rsidRPr="00A3787E">
        <w:rPr>
          <w:sz w:val="24"/>
          <w:szCs w:val="24"/>
        </w:rPr>
        <w:t xml:space="preserve">The blind are healed – </w:t>
      </w:r>
      <w:r w:rsidRPr="00637E5F">
        <w:rPr>
          <w:b/>
          <w:bCs/>
          <w:sz w:val="24"/>
          <w:szCs w:val="24"/>
        </w:rPr>
        <w:t>Matthew 20:29-34</w:t>
      </w:r>
    </w:p>
    <w:p w14:paraId="4D2F46C4" w14:textId="77777777" w:rsidR="004048FC" w:rsidRPr="00A3787E" w:rsidRDefault="004048FC" w:rsidP="004048FC">
      <w:pPr>
        <w:pStyle w:val="NoSpacing"/>
        <w:numPr>
          <w:ilvl w:val="0"/>
          <w:numId w:val="24"/>
        </w:numPr>
        <w:rPr>
          <w:rFonts w:eastAsia="Times New Roman"/>
          <w:i/>
          <w:iCs/>
          <w:sz w:val="24"/>
          <w:szCs w:val="24"/>
          <w:shd w:val="clear" w:color="auto" w:fill="FFFFFF"/>
        </w:rPr>
      </w:pPr>
      <w:r w:rsidRPr="00A3787E">
        <w:rPr>
          <w:sz w:val="24"/>
          <w:szCs w:val="24"/>
        </w:rPr>
        <w:t>A widow’s son is raised from the dead – Luke 7:13</w:t>
      </w:r>
    </w:p>
    <w:p w14:paraId="7A37CA1C" w14:textId="49519353" w:rsidR="004048FC" w:rsidRDefault="004048FC" w:rsidP="004048FC">
      <w:pPr>
        <w:pStyle w:val="NoSpacing"/>
        <w:rPr>
          <w:sz w:val="24"/>
          <w:szCs w:val="24"/>
        </w:rPr>
      </w:pPr>
    </w:p>
    <w:p w14:paraId="0BEA2888" w14:textId="0EF0D79D" w:rsidR="004048FC" w:rsidRDefault="004048FC" w:rsidP="004048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3) Experiencing God’s love is the key to a fruitful life</w:t>
      </w:r>
    </w:p>
    <w:p w14:paraId="6DA91B15" w14:textId="5E51FA39" w:rsidR="004048FC" w:rsidRDefault="00407659" w:rsidP="004048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Philippians 1:9-11</w:t>
      </w:r>
    </w:p>
    <w:p w14:paraId="6D73FEBE" w14:textId="1600A4C7" w:rsidR="004048FC" w:rsidRDefault="004048FC" w:rsidP="004048FC">
      <w:pPr>
        <w:pStyle w:val="NoSpacing"/>
        <w:rPr>
          <w:sz w:val="24"/>
          <w:szCs w:val="24"/>
        </w:rPr>
      </w:pPr>
    </w:p>
    <w:p w14:paraId="31BE338C" w14:textId="09F939C6" w:rsidR="004048FC" w:rsidRDefault="004048FC" w:rsidP="004048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4) Experiencing God’s love is the key to overcoming fear</w:t>
      </w:r>
    </w:p>
    <w:p w14:paraId="392A04F9" w14:textId="740835CB" w:rsidR="00407659" w:rsidRDefault="00407659" w:rsidP="004048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 John 4:18-19, </w:t>
      </w:r>
      <w:r w:rsidR="00141749">
        <w:rPr>
          <w:sz w:val="24"/>
          <w:szCs w:val="24"/>
        </w:rPr>
        <w:t>1 Corinthians 16:13-14</w:t>
      </w:r>
    </w:p>
    <w:p w14:paraId="124CBD05" w14:textId="24FC1B3F" w:rsidR="00141749" w:rsidRDefault="00141749" w:rsidP="004048FC">
      <w:pPr>
        <w:pStyle w:val="NoSpacing"/>
        <w:rPr>
          <w:sz w:val="24"/>
          <w:szCs w:val="24"/>
        </w:rPr>
      </w:pPr>
    </w:p>
    <w:p w14:paraId="712ED7EC" w14:textId="7D6E7E9C" w:rsidR="00141749" w:rsidRPr="00141749" w:rsidRDefault="00141749" w:rsidP="00141749">
      <w:pPr>
        <w:pStyle w:val="NoSpacing"/>
        <w:rPr>
          <w:rFonts w:eastAsia="Times New Roman"/>
          <w:i/>
          <w:iCs/>
          <w:sz w:val="24"/>
          <w:szCs w:val="24"/>
          <w:shd w:val="clear" w:color="auto" w:fill="FFFFFF"/>
        </w:rPr>
      </w:pPr>
      <w:r w:rsidRPr="00141749">
        <w:rPr>
          <w:rFonts w:eastAsia="Times New Roman"/>
          <w:i/>
          <w:iCs/>
          <w:sz w:val="24"/>
          <w:szCs w:val="24"/>
          <w:shd w:val="clear" w:color="auto" w:fill="FFFFFF"/>
        </w:rPr>
        <w:t>The grace of the Lord Jesus Christ, and the love of God, and the communion of the Holy Spirit be with you all. Amen. II Corinthians 13:14</w:t>
      </w:r>
    </w:p>
    <w:p w14:paraId="76ADFCBA" w14:textId="14B1950E" w:rsidR="00141749" w:rsidRPr="004048FC" w:rsidRDefault="00281357" w:rsidP="0014174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BAFF99F" wp14:editId="01D62A2D">
            <wp:simplePos x="914400" y="6070922"/>
            <wp:positionH relativeFrom="margin">
              <wp:align>center</wp:align>
            </wp:positionH>
            <wp:positionV relativeFrom="margin">
              <wp:align>bottom</wp:align>
            </wp:positionV>
            <wp:extent cx="3315665" cy="2486749"/>
            <wp:effectExtent l="190500" t="190500" r="189865" b="1993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665" cy="24867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141749" w:rsidRPr="00404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132B02"/>
    <w:multiLevelType w:val="hybridMultilevel"/>
    <w:tmpl w:val="5C245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6878412">
    <w:abstractNumId w:val="20"/>
  </w:num>
  <w:num w:numId="2" w16cid:durableId="1246299962">
    <w:abstractNumId w:val="12"/>
  </w:num>
  <w:num w:numId="3" w16cid:durableId="2094936306">
    <w:abstractNumId w:val="10"/>
  </w:num>
  <w:num w:numId="4" w16cid:durableId="1577932354">
    <w:abstractNumId w:val="22"/>
  </w:num>
  <w:num w:numId="5" w16cid:durableId="681199564">
    <w:abstractNumId w:val="13"/>
  </w:num>
  <w:num w:numId="6" w16cid:durableId="718096566">
    <w:abstractNumId w:val="17"/>
  </w:num>
  <w:num w:numId="7" w16cid:durableId="470708812">
    <w:abstractNumId w:val="19"/>
  </w:num>
  <w:num w:numId="8" w16cid:durableId="823164555">
    <w:abstractNumId w:val="9"/>
  </w:num>
  <w:num w:numId="9" w16cid:durableId="330567220">
    <w:abstractNumId w:val="7"/>
  </w:num>
  <w:num w:numId="10" w16cid:durableId="206450410">
    <w:abstractNumId w:val="6"/>
  </w:num>
  <w:num w:numId="11" w16cid:durableId="1242444473">
    <w:abstractNumId w:val="5"/>
  </w:num>
  <w:num w:numId="12" w16cid:durableId="1269965708">
    <w:abstractNumId w:val="4"/>
  </w:num>
  <w:num w:numId="13" w16cid:durableId="691028327">
    <w:abstractNumId w:val="8"/>
  </w:num>
  <w:num w:numId="14" w16cid:durableId="545265117">
    <w:abstractNumId w:val="3"/>
  </w:num>
  <w:num w:numId="15" w16cid:durableId="951399231">
    <w:abstractNumId w:val="2"/>
  </w:num>
  <w:num w:numId="16" w16cid:durableId="1751268617">
    <w:abstractNumId w:val="1"/>
  </w:num>
  <w:num w:numId="17" w16cid:durableId="1415980021">
    <w:abstractNumId w:val="0"/>
  </w:num>
  <w:num w:numId="18" w16cid:durableId="1088041066">
    <w:abstractNumId w:val="14"/>
  </w:num>
  <w:num w:numId="19" w16cid:durableId="1362129773">
    <w:abstractNumId w:val="15"/>
  </w:num>
  <w:num w:numId="20" w16cid:durableId="1694842348">
    <w:abstractNumId w:val="21"/>
  </w:num>
  <w:num w:numId="21" w16cid:durableId="88702654">
    <w:abstractNumId w:val="18"/>
  </w:num>
  <w:num w:numId="22" w16cid:durableId="591932007">
    <w:abstractNumId w:val="11"/>
  </w:num>
  <w:num w:numId="23" w16cid:durableId="1270965042">
    <w:abstractNumId w:val="23"/>
  </w:num>
  <w:num w:numId="24" w16cid:durableId="3797442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FC"/>
    <w:rsid w:val="00141749"/>
    <w:rsid w:val="00150A4A"/>
    <w:rsid w:val="00281357"/>
    <w:rsid w:val="004048FC"/>
    <w:rsid w:val="00407659"/>
    <w:rsid w:val="005D0B85"/>
    <w:rsid w:val="00645252"/>
    <w:rsid w:val="006D3D74"/>
    <w:rsid w:val="00722F2B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01AB"/>
  <w15:chartTrackingRefBased/>
  <w15:docId w15:val="{9138CA47-D21B-45A2-8484-E1A5C163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8FC"/>
  </w:style>
  <w:style w:type="paragraph" w:styleId="Heading1">
    <w:name w:val="heading 1"/>
    <w:basedOn w:val="Normal"/>
    <w:next w:val="Normal"/>
    <w:link w:val="Heading1Char"/>
    <w:uiPriority w:val="9"/>
    <w:qFormat/>
    <w:rsid w:val="004048F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48F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48F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48F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48FC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048FC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048FC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048FC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048FC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8F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48F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048F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048FC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048FC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048FC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048FC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4048FC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rsid w:val="004048FC"/>
    <w:rPr>
      <w:b/>
      <w:bCs/>
      <w:i/>
      <w:iCs/>
      <w:smallCaps/>
      <w:color w:val="385623" w:themeColor="accent6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4048FC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48FC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8F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048FC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4048FC"/>
    <w:rPr>
      <w:i/>
      <w:iCs/>
    </w:rPr>
  </w:style>
  <w:style w:type="character" w:styleId="Emphasis">
    <w:name w:val="Emphasis"/>
    <w:uiPriority w:val="20"/>
    <w:qFormat/>
    <w:rsid w:val="004048FC"/>
    <w:rPr>
      <w:b/>
      <w:bCs/>
      <w:i/>
      <w:iCs/>
      <w:spacing w:val="10"/>
    </w:rPr>
  </w:style>
  <w:style w:type="character" w:styleId="IntenseEmphasis">
    <w:name w:val="Intense Emphasis"/>
    <w:uiPriority w:val="21"/>
    <w:qFormat/>
    <w:rsid w:val="004048FC"/>
    <w:rPr>
      <w:b/>
      <w:bCs/>
      <w:i/>
      <w:iCs/>
      <w:color w:val="70AD47" w:themeColor="accent6"/>
      <w:spacing w:val="10"/>
    </w:rPr>
  </w:style>
  <w:style w:type="character" w:styleId="Strong">
    <w:name w:val="Strong"/>
    <w:uiPriority w:val="22"/>
    <w:qFormat/>
    <w:rsid w:val="004048FC"/>
    <w:rPr>
      <w:b/>
      <w:b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4048F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048F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8F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8FC"/>
    <w:rPr>
      <w:b/>
      <w:bCs/>
      <w:i/>
      <w:iCs/>
    </w:rPr>
  </w:style>
  <w:style w:type="character" w:styleId="SubtleReference">
    <w:name w:val="Subtle Reference"/>
    <w:uiPriority w:val="31"/>
    <w:qFormat/>
    <w:rsid w:val="004048FC"/>
    <w:rPr>
      <w:b/>
      <w:bCs/>
    </w:rPr>
  </w:style>
  <w:style w:type="character" w:styleId="IntenseReference">
    <w:name w:val="Intense Reference"/>
    <w:uiPriority w:val="32"/>
    <w:qFormat/>
    <w:rsid w:val="004048F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048F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048FC"/>
    <w:rPr>
      <w:b/>
      <w:bCs/>
      <w:cap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4048FC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48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5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444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Leonhardt</dc:creator>
  <cp:keywords/>
  <dc:description/>
  <cp:lastModifiedBy>Alan Leonhardt</cp:lastModifiedBy>
  <cp:revision>3</cp:revision>
  <dcterms:created xsi:type="dcterms:W3CDTF">2022-09-30T14:53:00Z</dcterms:created>
  <dcterms:modified xsi:type="dcterms:W3CDTF">2022-10-01T02:39:00Z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