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8E58" w14:textId="77777777" w:rsidR="00AB08AA" w:rsidRDefault="009F775A" w:rsidP="009F775A">
      <w:pPr>
        <w:pStyle w:val="Title"/>
      </w:pPr>
      <w:r>
        <w:t xml:space="preserve">Wide open spaces </w:t>
      </w:r>
    </w:p>
    <w:p w14:paraId="7535B6CF" w14:textId="77777777" w:rsidR="009F775A" w:rsidRDefault="009F775A" w:rsidP="009F775A">
      <w:pPr>
        <w:pStyle w:val="NoSpacing"/>
        <w:rPr>
          <w:sz w:val="24"/>
          <w:szCs w:val="24"/>
        </w:rPr>
      </w:pPr>
      <w:r>
        <w:rPr>
          <w:sz w:val="24"/>
          <w:szCs w:val="24"/>
        </w:rPr>
        <w:t>Introduction: Sometimes life makes us feel that we are confined and that our choices are limited. God breaks us out of walled in confinements, whether those confinements are imposed on us from the outside or rooted in our thinking. He brings us out to freedom and wide open spaces.</w:t>
      </w:r>
    </w:p>
    <w:p w14:paraId="28B3122B" w14:textId="77777777" w:rsidR="009F775A" w:rsidRDefault="00223F08" w:rsidP="009F775A">
      <w:pPr>
        <w:pStyle w:val="Heading1"/>
      </w:pPr>
      <w:r>
        <w:t>Genesis, chapter 26</w:t>
      </w:r>
    </w:p>
    <w:p w14:paraId="78CCD5E8" w14:textId="77777777" w:rsidR="009F775A" w:rsidRDefault="009F775A" w:rsidP="009F775A">
      <w:pPr>
        <w:pStyle w:val="NoSpacing"/>
        <w:rPr>
          <w:sz w:val="24"/>
          <w:szCs w:val="24"/>
        </w:rPr>
      </w:pPr>
      <w:r>
        <w:rPr>
          <w:sz w:val="24"/>
          <w:szCs w:val="24"/>
        </w:rPr>
        <w:t>1. Famine cannot confine us – vs.1-5</w:t>
      </w:r>
    </w:p>
    <w:p w14:paraId="653720C3" w14:textId="1C3EEF97" w:rsidR="002B1EB4" w:rsidRDefault="002B1EB4" w:rsidP="002B1EB4">
      <w:pPr>
        <w:pStyle w:val="NoSpacing"/>
        <w:numPr>
          <w:ilvl w:val="0"/>
          <w:numId w:val="1"/>
        </w:numPr>
        <w:rPr>
          <w:sz w:val="24"/>
          <w:szCs w:val="24"/>
        </w:rPr>
      </w:pPr>
      <w:r>
        <w:rPr>
          <w:sz w:val="24"/>
          <w:szCs w:val="24"/>
        </w:rPr>
        <w:t xml:space="preserve">God has promised to provide in famine – </w:t>
      </w:r>
      <w:r w:rsidR="009643B9">
        <w:rPr>
          <w:sz w:val="24"/>
          <w:szCs w:val="24"/>
        </w:rPr>
        <w:t>Ps</w:t>
      </w:r>
      <w:r w:rsidR="00C06004">
        <w:rPr>
          <w:sz w:val="24"/>
          <w:szCs w:val="24"/>
        </w:rPr>
        <w:t xml:space="preserve">alms </w:t>
      </w:r>
      <w:r w:rsidR="009643B9">
        <w:rPr>
          <w:sz w:val="24"/>
          <w:szCs w:val="24"/>
        </w:rPr>
        <w:t>33:18-19, Job 5:19-27</w:t>
      </w:r>
    </w:p>
    <w:p w14:paraId="0EF0BFDF" w14:textId="0CA35744" w:rsidR="00DD4039" w:rsidRPr="00DD4039" w:rsidRDefault="00DD4039" w:rsidP="00DD4039">
      <w:pPr>
        <w:pStyle w:val="NoSpacing"/>
        <w:numPr>
          <w:ilvl w:val="0"/>
          <w:numId w:val="1"/>
        </w:numPr>
        <w:rPr>
          <w:sz w:val="24"/>
          <w:szCs w:val="24"/>
        </w:rPr>
      </w:pPr>
      <w:r>
        <w:rPr>
          <w:sz w:val="24"/>
          <w:szCs w:val="24"/>
        </w:rPr>
        <w:t xml:space="preserve">Trust and obey when things </w:t>
      </w:r>
      <w:r w:rsidR="00C06004">
        <w:rPr>
          <w:sz w:val="24"/>
          <w:szCs w:val="24"/>
        </w:rPr>
        <w:t>do not</w:t>
      </w:r>
      <w:r>
        <w:rPr>
          <w:sz w:val="24"/>
          <w:szCs w:val="24"/>
        </w:rPr>
        <w:t xml:space="preserve"> look hopeful – </w:t>
      </w:r>
      <w:r w:rsidR="009643B9">
        <w:rPr>
          <w:sz w:val="24"/>
          <w:szCs w:val="24"/>
        </w:rPr>
        <w:t>Pr</w:t>
      </w:r>
      <w:r w:rsidR="00C06004">
        <w:rPr>
          <w:sz w:val="24"/>
          <w:szCs w:val="24"/>
        </w:rPr>
        <w:t xml:space="preserve">overbs </w:t>
      </w:r>
      <w:r w:rsidR="009643B9">
        <w:rPr>
          <w:sz w:val="24"/>
          <w:szCs w:val="24"/>
        </w:rPr>
        <w:t>3:5-6</w:t>
      </w:r>
    </w:p>
    <w:p w14:paraId="44FD781F" w14:textId="77777777" w:rsidR="009F775A" w:rsidRDefault="009F775A" w:rsidP="009F775A">
      <w:pPr>
        <w:pStyle w:val="NoSpacing"/>
        <w:rPr>
          <w:sz w:val="24"/>
          <w:szCs w:val="24"/>
        </w:rPr>
      </w:pPr>
    </w:p>
    <w:p w14:paraId="4AF61A3F" w14:textId="77777777" w:rsidR="002B1EB4" w:rsidRDefault="009F775A" w:rsidP="009F775A">
      <w:pPr>
        <w:pStyle w:val="NoSpacing"/>
        <w:rPr>
          <w:sz w:val="24"/>
          <w:szCs w:val="24"/>
        </w:rPr>
      </w:pPr>
      <w:r>
        <w:rPr>
          <w:sz w:val="24"/>
          <w:szCs w:val="24"/>
        </w:rPr>
        <w:t>2. Bad character cannot confine us – vs.</w:t>
      </w:r>
      <w:r w:rsidR="002B1EB4">
        <w:rPr>
          <w:sz w:val="24"/>
          <w:szCs w:val="24"/>
        </w:rPr>
        <w:t>6-11</w:t>
      </w:r>
    </w:p>
    <w:p w14:paraId="5E59CCAF" w14:textId="77777777" w:rsidR="00DD4039" w:rsidRDefault="00DD4039" w:rsidP="00DD4039">
      <w:pPr>
        <w:pStyle w:val="NoSpacing"/>
        <w:numPr>
          <w:ilvl w:val="0"/>
          <w:numId w:val="2"/>
        </w:numPr>
        <w:rPr>
          <w:sz w:val="24"/>
          <w:szCs w:val="24"/>
        </w:rPr>
      </w:pPr>
      <w:r>
        <w:rPr>
          <w:sz w:val="24"/>
          <w:szCs w:val="24"/>
        </w:rPr>
        <w:t xml:space="preserve">What one generation accepts another embraces </w:t>
      </w:r>
    </w:p>
    <w:p w14:paraId="360E41B2" w14:textId="77777777" w:rsidR="00DD4039" w:rsidRDefault="00DD4039" w:rsidP="00DD4039">
      <w:pPr>
        <w:pStyle w:val="NoSpacing"/>
        <w:numPr>
          <w:ilvl w:val="0"/>
          <w:numId w:val="2"/>
        </w:numPr>
        <w:rPr>
          <w:sz w:val="24"/>
          <w:szCs w:val="24"/>
        </w:rPr>
      </w:pPr>
      <w:r>
        <w:rPr>
          <w:sz w:val="24"/>
          <w:szCs w:val="24"/>
        </w:rPr>
        <w:t>Abraham told a half lie, Isaac told a whole lie, and Jacob outright deceives</w:t>
      </w:r>
    </w:p>
    <w:p w14:paraId="5BFB279F" w14:textId="77777777" w:rsidR="002B1EB4" w:rsidRDefault="002B1EB4" w:rsidP="009F775A">
      <w:pPr>
        <w:pStyle w:val="NoSpacing"/>
        <w:rPr>
          <w:sz w:val="24"/>
          <w:szCs w:val="24"/>
        </w:rPr>
      </w:pPr>
    </w:p>
    <w:p w14:paraId="4D2BF66C" w14:textId="77777777" w:rsidR="002B1EB4" w:rsidRDefault="002B1EB4" w:rsidP="009F775A">
      <w:pPr>
        <w:pStyle w:val="NoSpacing"/>
        <w:rPr>
          <w:sz w:val="24"/>
          <w:szCs w:val="24"/>
        </w:rPr>
      </w:pPr>
      <w:r>
        <w:rPr>
          <w:sz w:val="24"/>
          <w:szCs w:val="24"/>
        </w:rPr>
        <w:t>3. God can command a hundredfold increase – vs.12-14</w:t>
      </w:r>
    </w:p>
    <w:p w14:paraId="2A996A26" w14:textId="53D74B9D" w:rsidR="00DD4039" w:rsidRDefault="00C06004" w:rsidP="00DD4039">
      <w:pPr>
        <w:pStyle w:val="NoSpacing"/>
        <w:numPr>
          <w:ilvl w:val="0"/>
          <w:numId w:val="3"/>
        </w:numPr>
        <w:rPr>
          <w:sz w:val="24"/>
          <w:szCs w:val="24"/>
        </w:rPr>
      </w:pPr>
      <w:r>
        <w:rPr>
          <w:sz w:val="24"/>
          <w:szCs w:val="24"/>
        </w:rPr>
        <w:t>Y</w:t>
      </w:r>
      <w:r w:rsidR="00DD4039">
        <w:rPr>
          <w:sz w:val="24"/>
          <w:szCs w:val="24"/>
        </w:rPr>
        <w:t xml:space="preserve">ielded lives are fertile ground for a hundredfold fruitfulness – </w:t>
      </w:r>
      <w:r w:rsidR="00C973DA">
        <w:rPr>
          <w:sz w:val="24"/>
          <w:szCs w:val="24"/>
        </w:rPr>
        <w:t>M</w:t>
      </w:r>
      <w:r>
        <w:rPr>
          <w:sz w:val="24"/>
          <w:szCs w:val="24"/>
        </w:rPr>
        <w:t xml:space="preserve">atthew </w:t>
      </w:r>
      <w:r w:rsidR="00C973DA">
        <w:rPr>
          <w:sz w:val="24"/>
          <w:szCs w:val="24"/>
        </w:rPr>
        <w:t>13:23</w:t>
      </w:r>
    </w:p>
    <w:p w14:paraId="5A89F045" w14:textId="6EA4A009" w:rsidR="00DD4039" w:rsidRDefault="00DD4039" w:rsidP="00DD4039">
      <w:pPr>
        <w:pStyle w:val="NoSpacing"/>
        <w:numPr>
          <w:ilvl w:val="0"/>
          <w:numId w:val="3"/>
        </w:numPr>
        <w:rPr>
          <w:sz w:val="24"/>
          <w:szCs w:val="24"/>
        </w:rPr>
      </w:pPr>
      <w:r>
        <w:rPr>
          <w:sz w:val="24"/>
          <w:szCs w:val="24"/>
        </w:rPr>
        <w:t xml:space="preserve">Whatever you give up for Christ, </w:t>
      </w:r>
      <w:r w:rsidR="00C06004">
        <w:rPr>
          <w:sz w:val="24"/>
          <w:szCs w:val="24"/>
        </w:rPr>
        <w:t>will reap a</w:t>
      </w:r>
      <w:r>
        <w:rPr>
          <w:sz w:val="24"/>
          <w:szCs w:val="24"/>
        </w:rPr>
        <w:t xml:space="preserve"> hundredfold </w:t>
      </w:r>
      <w:r w:rsidR="00C06004">
        <w:rPr>
          <w:sz w:val="24"/>
          <w:szCs w:val="24"/>
        </w:rPr>
        <w:t xml:space="preserve">return </w:t>
      </w:r>
      <w:r w:rsidR="009643B9">
        <w:rPr>
          <w:sz w:val="24"/>
          <w:szCs w:val="24"/>
        </w:rPr>
        <w:t>–</w:t>
      </w:r>
      <w:r>
        <w:rPr>
          <w:sz w:val="24"/>
          <w:szCs w:val="24"/>
        </w:rPr>
        <w:t xml:space="preserve"> </w:t>
      </w:r>
      <w:r w:rsidR="00C973DA">
        <w:rPr>
          <w:sz w:val="24"/>
          <w:szCs w:val="24"/>
        </w:rPr>
        <w:t>M</w:t>
      </w:r>
      <w:r w:rsidR="00C06004">
        <w:rPr>
          <w:sz w:val="24"/>
          <w:szCs w:val="24"/>
        </w:rPr>
        <w:t xml:space="preserve">ark </w:t>
      </w:r>
      <w:r w:rsidR="00C973DA">
        <w:rPr>
          <w:sz w:val="24"/>
          <w:szCs w:val="24"/>
        </w:rPr>
        <w:t>10:29-30</w:t>
      </w:r>
    </w:p>
    <w:p w14:paraId="78D3774E" w14:textId="4BFE9380" w:rsidR="009643B9" w:rsidRDefault="009643B9" w:rsidP="00DD4039">
      <w:pPr>
        <w:pStyle w:val="NoSpacing"/>
        <w:numPr>
          <w:ilvl w:val="0"/>
          <w:numId w:val="3"/>
        </w:numPr>
        <w:rPr>
          <w:sz w:val="24"/>
          <w:szCs w:val="24"/>
        </w:rPr>
      </w:pPr>
      <w:r>
        <w:rPr>
          <w:sz w:val="24"/>
          <w:szCs w:val="24"/>
        </w:rPr>
        <w:t xml:space="preserve">God can </w:t>
      </w:r>
      <w:r w:rsidR="00C973DA">
        <w:rPr>
          <w:sz w:val="24"/>
          <w:szCs w:val="24"/>
        </w:rPr>
        <w:t>enhance growth and multiply a harvest – Amos 9:13-15</w:t>
      </w:r>
    </w:p>
    <w:p w14:paraId="6394EF48" w14:textId="77777777" w:rsidR="002B1EB4" w:rsidRDefault="002B1EB4" w:rsidP="009F775A">
      <w:pPr>
        <w:pStyle w:val="NoSpacing"/>
        <w:rPr>
          <w:sz w:val="24"/>
          <w:szCs w:val="24"/>
        </w:rPr>
      </w:pPr>
    </w:p>
    <w:p w14:paraId="63AC9869" w14:textId="77777777" w:rsidR="002B1EB4" w:rsidRDefault="002B1EB4" w:rsidP="009F775A">
      <w:pPr>
        <w:pStyle w:val="NoSpacing"/>
        <w:rPr>
          <w:sz w:val="24"/>
          <w:szCs w:val="24"/>
        </w:rPr>
      </w:pPr>
      <w:r>
        <w:rPr>
          <w:sz w:val="24"/>
          <w:szCs w:val="24"/>
        </w:rPr>
        <w:t>4. The envy of others cannot confine us – vs.15-16</w:t>
      </w:r>
    </w:p>
    <w:p w14:paraId="6F5FECA0" w14:textId="58FBA9A6" w:rsidR="00DD4039" w:rsidRDefault="00DD4039" w:rsidP="00DD4039">
      <w:pPr>
        <w:pStyle w:val="NoSpacing"/>
        <w:numPr>
          <w:ilvl w:val="0"/>
          <w:numId w:val="4"/>
        </w:numPr>
        <w:rPr>
          <w:sz w:val="24"/>
          <w:szCs w:val="24"/>
        </w:rPr>
      </w:pPr>
      <w:r>
        <w:rPr>
          <w:sz w:val="24"/>
          <w:szCs w:val="24"/>
        </w:rPr>
        <w:t>The defrauding of man cannot usurp</w:t>
      </w:r>
      <w:r w:rsidR="00C06004">
        <w:rPr>
          <w:sz w:val="24"/>
          <w:szCs w:val="24"/>
        </w:rPr>
        <w:t>/cancel</w:t>
      </w:r>
      <w:r>
        <w:rPr>
          <w:sz w:val="24"/>
          <w:szCs w:val="24"/>
        </w:rPr>
        <w:t xml:space="preserve"> the blessings of God. Eventually, the blessings will win out – </w:t>
      </w:r>
      <w:r w:rsidR="00C973DA">
        <w:rPr>
          <w:sz w:val="24"/>
          <w:szCs w:val="24"/>
        </w:rPr>
        <w:t>Pr</w:t>
      </w:r>
      <w:r w:rsidR="00C06004">
        <w:rPr>
          <w:sz w:val="24"/>
          <w:szCs w:val="24"/>
        </w:rPr>
        <w:t xml:space="preserve">overbs </w:t>
      </w:r>
      <w:r w:rsidR="00C973DA">
        <w:rPr>
          <w:sz w:val="24"/>
          <w:szCs w:val="24"/>
        </w:rPr>
        <w:t>10:22</w:t>
      </w:r>
    </w:p>
    <w:p w14:paraId="4E05B953" w14:textId="144224CF" w:rsidR="00DD4039" w:rsidRDefault="007D2791" w:rsidP="00DD4039">
      <w:pPr>
        <w:pStyle w:val="NoSpacing"/>
        <w:numPr>
          <w:ilvl w:val="0"/>
          <w:numId w:val="4"/>
        </w:numPr>
        <w:rPr>
          <w:sz w:val="24"/>
          <w:szCs w:val="24"/>
        </w:rPr>
      </w:pPr>
      <w:r>
        <w:rPr>
          <w:sz w:val="24"/>
          <w:szCs w:val="24"/>
        </w:rPr>
        <w:t xml:space="preserve">Beware of envy, it is the root of much evil – </w:t>
      </w:r>
      <w:r w:rsidR="00910A07">
        <w:rPr>
          <w:sz w:val="24"/>
          <w:szCs w:val="24"/>
        </w:rPr>
        <w:t xml:space="preserve">James </w:t>
      </w:r>
      <w:r>
        <w:rPr>
          <w:sz w:val="24"/>
          <w:szCs w:val="24"/>
        </w:rPr>
        <w:t>3:16</w:t>
      </w:r>
    </w:p>
    <w:p w14:paraId="4CA38117" w14:textId="77777777" w:rsidR="002B1EB4" w:rsidRDefault="002B1EB4" w:rsidP="009F775A">
      <w:pPr>
        <w:pStyle w:val="NoSpacing"/>
        <w:rPr>
          <w:sz w:val="24"/>
          <w:szCs w:val="24"/>
        </w:rPr>
      </w:pPr>
    </w:p>
    <w:p w14:paraId="379C2453" w14:textId="77777777" w:rsidR="007D2791" w:rsidRDefault="002B1EB4" w:rsidP="009F775A">
      <w:pPr>
        <w:pStyle w:val="NoSpacing"/>
        <w:rPr>
          <w:sz w:val="24"/>
          <w:szCs w:val="24"/>
        </w:rPr>
      </w:pPr>
      <w:r>
        <w:rPr>
          <w:sz w:val="24"/>
          <w:szCs w:val="24"/>
        </w:rPr>
        <w:t>5. Though the Philistines fill in your wells, God will bring you into wide open spaces – vs.17-22</w:t>
      </w:r>
    </w:p>
    <w:p w14:paraId="7C2A5D3D" w14:textId="67DB6358" w:rsidR="00223F08" w:rsidRPr="00CF4545" w:rsidRDefault="00223F08" w:rsidP="007D2791">
      <w:pPr>
        <w:pStyle w:val="NoSpacing"/>
        <w:numPr>
          <w:ilvl w:val="0"/>
          <w:numId w:val="5"/>
        </w:numPr>
        <w:rPr>
          <w:sz w:val="24"/>
          <w:szCs w:val="24"/>
        </w:rPr>
      </w:pPr>
      <w:r>
        <w:rPr>
          <w:sz w:val="24"/>
          <w:szCs w:val="24"/>
        </w:rPr>
        <w:t>“</w:t>
      </w:r>
      <w:proofErr w:type="spellStart"/>
      <w:r>
        <w:rPr>
          <w:sz w:val="24"/>
          <w:szCs w:val="24"/>
        </w:rPr>
        <w:t>Rahoboth</w:t>
      </w:r>
      <w:proofErr w:type="spellEnd"/>
      <w:r>
        <w:rPr>
          <w:sz w:val="24"/>
          <w:szCs w:val="24"/>
        </w:rPr>
        <w:t>” means “spaciousness”</w:t>
      </w:r>
      <w:r w:rsidRPr="00CF4545">
        <w:rPr>
          <w:sz w:val="24"/>
          <w:szCs w:val="24"/>
        </w:rPr>
        <w:t>– Ps</w:t>
      </w:r>
      <w:r w:rsidR="00910A07">
        <w:rPr>
          <w:sz w:val="24"/>
          <w:szCs w:val="24"/>
        </w:rPr>
        <w:t xml:space="preserve">alm </w:t>
      </w:r>
      <w:r w:rsidRPr="00CF4545">
        <w:rPr>
          <w:sz w:val="24"/>
          <w:szCs w:val="24"/>
        </w:rPr>
        <w:t>18:19</w:t>
      </w:r>
    </w:p>
    <w:p w14:paraId="0047EC3E" w14:textId="4EF8C1EB" w:rsidR="009F775A" w:rsidRDefault="007D2791" w:rsidP="007D2791">
      <w:pPr>
        <w:pStyle w:val="NoSpacing"/>
        <w:numPr>
          <w:ilvl w:val="0"/>
          <w:numId w:val="5"/>
        </w:numPr>
        <w:rPr>
          <w:sz w:val="24"/>
          <w:szCs w:val="24"/>
        </w:rPr>
      </w:pPr>
      <w:r>
        <w:rPr>
          <w:sz w:val="24"/>
          <w:szCs w:val="24"/>
        </w:rPr>
        <w:t>God wants to spring up dormant gifting’s in us</w:t>
      </w:r>
      <w:r w:rsidR="00910A07">
        <w:rPr>
          <w:sz w:val="24"/>
          <w:szCs w:val="24"/>
        </w:rPr>
        <w:t xml:space="preserve">. The inner man is likened to a well that will spring up blessings </w:t>
      </w:r>
      <w:r w:rsidR="00223F08">
        <w:rPr>
          <w:sz w:val="24"/>
          <w:szCs w:val="24"/>
        </w:rPr>
        <w:t>–</w:t>
      </w:r>
      <w:r w:rsidR="00910A07">
        <w:rPr>
          <w:sz w:val="24"/>
          <w:szCs w:val="24"/>
        </w:rPr>
        <w:t xml:space="preserve"> </w:t>
      </w:r>
      <w:r w:rsidR="00223F08">
        <w:rPr>
          <w:sz w:val="24"/>
          <w:szCs w:val="24"/>
        </w:rPr>
        <w:t>J</w:t>
      </w:r>
      <w:r w:rsidR="00910A07">
        <w:rPr>
          <w:sz w:val="24"/>
          <w:szCs w:val="24"/>
        </w:rPr>
        <w:t xml:space="preserve">ohn </w:t>
      </w:r>
      <w:r w:rsidR="008A072B">
        <w:rPr>
          <w:sz w:val="24"/>
          <w:szCs w:val="24"/>
        </w:rPr>
        <w:t>7:37-39</w:t>
      </w:r>
      <w:r w:rsidR="00910A07">
        <w:rPr>
          <w:sz w:val="24"/>
          <w:szCs w:val="24"/>
        </w:rPr>
        <w:t>, Isaiah 12:3</w:t>
      </w:r>
    </w:p>
    <w:p w14:paraId="623EBC65" w14:textId="5882C562" w:rsidR="007D2791" w:rsidRDefault="007D2791" w:rsidP="007D2791">
      <w:pPr>
        <w:pStyle w:val="NoSpacing"/>
        <w:numPr>
          <w:ilvl w:val="0"/>
          <w:numId w:val="5"/>
        </w:numPr>
        <w:rPr>
          <w:sz w:val="24"/>
          <w:szCs w:val="24"/>
        </w:rPr>
      </w:pPr>
      <w:r>
        <w:rPr>
          <w:sz w:val="24"/>
          <w:szCs w:val="24"/>
        </w:rPr>
        <w:t xml:space="preserve">Keep digging </w:t>
      </w:r>
      <w:r w:rsidR="00223F08">
        <w:rPr>
          <w:sz w:val="24"/>
          <w:szCs w:val="24"/>
        </w:rPr>
        <w:t xml:space="preserve">new </w:t>
      </w:r>
      <w:r>
        <w:rPr>
          <w:sz w:val="24"/>
          <w:szCs w:val="24"/>
        </w:rPr>
        <w:t xml:space="preserve">wells </w:t>
      </w:r>
    </w:p>
    <w:p w14:paraId="1BCE5F8A" w14:textId="79AEB507" w:rsidR="007D2791" w:rsidRDefault="007D2791" w:rsidP="007D2791">
      <w:pPr>
        <w:pStyle w:val="NoSpacing"/>
        <w:numPr>
          <w:ilvl w:val="0"/>
          <w:numId w:val="5"/>
        </w:numPr>
        <w:rPr>
          <w:sz w:val="24"/>
          <w:szCs w:val="24"/>
        </w:rPr>
      </w:pPr>
      <w:r>
        <w:rPr>
          <w:sz w:val="24"/>
          <w:szCs w:val="24"/>
        </w:rPr>
        <w:t xml:space="preserve">Some wells bring multi-generational blessings. Consider Jacobs well </w:t>
      </w:r>
      <w:r w:rsidR="008A072B">
        <w:rPr>
          <w:sz w:val="24"/>
          <w:szCs w:val="24"/>
        </w:rPr>
        <w:t>–</w:t>
      </w:r>
      <w:r>
        <w:rPr>
          <w:sz w:val="24"/>
          <w:szCs w:val="24"/>
        </w:rPr>
        <w:t xml:space="preserve"> </w:t>
      </w:r>
      <w:r w:rsidR="008A072B">
        <w:rPr>
          <w:sz w:val="24"/>
          <w:szCs w:val="24"/>
        </w:rPr>
        <w:t>J</w:t>
      </w:r>
      <w:r w:rsidR="00910A07">
        <w:rPr>
          <w:sz w:val="24"/>
          <w:szCs w:val="24"/>
        </w:rPr>
        <w:t xml:space="preserve">ohn </w:t>
      </w:r>
      <w:r w:rsidR="008A072B">
        <w:rPr>
          <w:sz w:val="24"/>
          <w:szCs w:val="24"/>
        </w:rPr>
        <w:t>4:12</w:t>
      </w:r>
      <w:r w:rsidR="00574204">
        <w:rPr>
          <w:sz w:val="24"/>
          <w:szCs w:val="24"/>
        </w:rPr>
        <w:t>, Ps</w:t>
      </w:r>
      <w:r w:rsidR="00910A07">
        <w:rPr>
          <w:sz w:val="24"/>
          <w:szCs w:val="24"/>
        </w:rPr>
        <w:t xml:space="preserve">alm </w:t>
      </w:r>
      <w:r w:rsidR="00574204">
        <w:rPr>
          <w:sz w:val="24"/>
          <w:szCs w:val="24"/>
        </w:rPr>
        <w:t>145:4</w:t>
      </w:r>
    </w:p>
    <w:p w14:paraId="5733E1C3" w14:textId="77777777" w:rsidR="00B843A8" w:rsidRDefault="00B843A8" w:rsidP="00B843A8">
      <w:pPr>
        <w:pStyle w:val="NoSpacing"/>
        <w:rPr>
          <w:sz w:val="24"/>
          <w:szCs w:val="24"/>
        </w:rPr>
      </w:pPr>
    </w:p>
    <w:p w14:paraId="7C68CB41" w14:textId="77777777" w:rsidR="00B843A8" w:rsidRPr="009F775A" w:rsidRDefault="00B843A8" w:rsidP="00B843A8">
      <w:pPr>
        <w:pStyle w:val="NoSpacing"/>
        <w:rPr>
          <w:sz w:val="24"/>
          <w:szCs w:val="24"/>
        </w:rPr>
      </w:pPr>
      <w:r>
        <w:rPr>
          <w:noProof/>
          <w:sz w:val="24"/>
          <w:szCs w:val="24"/>
        </w:rPr>
        <w:drawing>
          <wp:inline distT="0" distB="0" distL="0" distR="0" wp14:anchorId="5B4A7F83" wp14:editId="540AAB04">
            <wp:extent cx="5943600" cy="13823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ESTOCK-test1.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382395"/>
                    </a:xfrm>
                    <a:prstGeom prst="rect">
                      <a:avLst/>
                    </a:prstGeom>
                    <a:ln>
                      <a:noFill/>
                    </a:ln>
                    <a:effectLst>
                      <a:softEdge rad="112500"/>
                    </a:effectLst>
                  </pic:spPr>
                </pic:pic>
              </a:graphicData>
            </a:graphic>
          </wp:inline>
        </w:drawing>
      </w:r>
    </w:p>
    <w:sectPr w:rsidR="00B843A8" w:rsidRPr="009F7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71E4A"/>
    <w:multiLevelType w:val="hybridMultilevel"/>
    <w:tmpl w:val="704225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611070B"/>
    <w:multiLevelType w:val="hybridMultilevel"/>
    <w:tmpl w:val="D334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AE4F27"/>
    <w:multiLevelType w:val="hybridMultilevel"/>
    <w:tmpl w:val="8574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555ADF"/>
    <w:multiLevelType w:val="hybridMultilevel"/>
    <w:tmpl w:val="C866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A16D52"/>
    <w:multiLevelType w:val="hybridMultilevel"/>
    <w:tmpl w:val="43CE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5776412">
    <w:abstractNumId w:val="1"/>
  </w:num>
  <w:num w:numId="2" w16cid:durableId="870219739">
    <w:abstractNumId w:val="3"/>
  </w:num>
  <w:num w:numId="3" w16cid:durableId="1727751497">
    <w:abstractNumId w:val="2"/>
  </w:num>
  <w:num w:numId="4" w16cid:durableId="2134325204">
    <w:abstractNumId w:val="4"/>
  </w:num>
  <w:num w:numId="5" w16cid:durableId="1056507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75A"/>
    <w:rsid w:val="00223F08"/>
    <w:rsid w:val="002B1EB4"/>
    <w:rsid w:val="00574204"/>
    <w:rsid w:val="007D2791"/>
    <w:rsid w:val="007D4112"/>
    <w:rsid w:val="008A072B"/>
    <w:rsid w:val="00910A07"/>
    <w:rsid w:val="009643B9"/>
    <w:rsid w:val="009F775A"/>
    <w:rsid w:val="00AB08AA"/>
    <w:rsid w:val="00B843A8"/>
    <w:rsid w:val="00C06004"/>
    <w:rsid w:val="00C973DA"/>
    <w:rsid w:val="00CF4545"/>
    <w:rsid w:val="00DD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9A4DF"/>
  <w15:chartTrackingRefBased/>
  <w15:docId w15:val="{28302187-2CA9-40E9-B2C7-81462E80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75A"/>
  </w:style>
  <w:style w:type="paragraph" w:styleId="Heading1">
    <w:name w:val="heading 1"/>
    <w:basedOn w:val="Normal"/>
    <w:next w:val="Normal"/>
    <w:link w:val="Heading1Char"/>
    <w:uiPriority w:val="9"/>
    <w:qFormat/>
    <w:rsid w:val="009F775A"/>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9F775A"/>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9F775A"/>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9F775A"/>
    <w:pPr>
      <w:spacing w:after="0"/>
      <w:jc w:val="left"/>
      <w:outlineLvl w:val="3"/>
    </w:pPr>
    <w:rPr>
      <w:i/>
      <w:iCs/>
      <w:smallCaps/>
      <w:spacing w:val="10"/>
      <w:sz w:val="22"/>
      <w:szCs w:val="22"/>
    </w:rPr>
  </w:style>
  <w:style w:type="paragraph" w:styleId="Heading5">
    <w:name w:val="heading 5"/>
    <w:basedOn w:val="Normal"/>
    <w:next w:val="Normal"/>
    <w:link w:val="Heading5Char"/>
    <w:uiPriority w:val="9"/>
    <w:unhideWhenUsed/>
    <w:qFormat/>
    <w:rsid w:val="009F775A"/>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unhideWhenUsed/>
    <w:qFormat/>
    <w:rsid w:val="009F775A"/>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unhideWhenUsed/>
    <w:qFormat/>
    <w:rsid w:val="009F775A"/>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unhideWhenUsed/>
    <w:qFormat/>
    <w:rsid w:val="009F775A"/>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unhideWhenUsed/>
    <w:qFormat/>
    <w:rsid w:val="009F775A"/>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75A"/>
    <w:rPr>
      <w:smallCaps/>
      <w:spacing w:val="5"/>
      <w:sz w:val="32"/>
      <w:szCs w:val="32"/>
    </w:rPr>
  </w:style>
  <w:style w:type="character" w:customStyle="1" w:styleId="Heading2Char">
    <w:name w:val="Heading 2 Char"/>
    <w:basedOn w:val="DefaultParagraphFont"/>
    <w:link w:val="Heading2"/>
    <w:uiPriority w:val="9"/>
    <w:rsid w:val="009F775A"/>
    <w:rPr>
      <w:smallCaps/>
      <w:spacing w:val="5"/>
      <w:sz w:val="28"/>
      <w:szCs w:val="28"/>
    </w:rPr>
  </w:style>
  <w:style w:type="character" w:customStyle="1" w:styleId="Heading3Char">
    <w:name w:val="Heading 3 Char"/>
    <w:basedOn w:val="DefaultParagraphFont"/>
    <w:link w:val="Heading3"/>
    <w:uiPriority w:val="9"/>
    <w:rsid w:val="009F775A"/>
    <w:rPr>
      <w:smallCaps/>
      <w:spacing w:val="5"/>
      <w:sz w:val="24"/>
      <w:szCs w:val="24"/>
    </w:rPr>
  </w:style>
  <w:style w:type="character" w:customStyle="1" w:styleId="Heading4Char">
    <w:name w:val="Heading 4 Char"/>
    <w:basedOn w:val="DefaultParagraphFont"/>
    <w:link w:val="Heading4"/>
    <w:uiPriority w:val="9"/>
    <w:rsid w:val="009F775A"/>
    <w:rPr>
      <w:i/>
      <w:iCs/>
      <w:smallCaps/>
      <w:spacing w:val="10"/>
      <w:sz w:val="22"/>
      <w:szCs w:val="22"/>
    </w:rPr>
  </w:style>
  <w:style w:type="character" w:customStyle="1" w:styleId="Heading5Char">
    <w:name w:val="Heading 5 Char"/>
    <w:basedOn w:val="DefaultParagraphFont"/>
    <w:link w:val="Heading5"/>
    <w:uiPriority w:val="9"/>
    <w:rsid w:val="009F775A"/>
    <w:rPr>
      <w:smallCaps/>
      <w:color w:val="538135" w:themeColor="accent6" w:themeShade="BF"/>
      <w:spacing w:val="10"/>
      <w:sz w:val="22"/>
      <w:szCs w:val="22"/>
    </w:rPr>
  </w:style>
  <w:style w:type="character" w:customStyle="1" w:styleId="Heading6Char">
    <w:name w:val="Heading 6 Char"/>
    <w:basedOn w:val="DefaultParagraphFont"/>
    <w:link w:val="Heading6"/>
    <w:uiPriority w:val="9"/>
    <w:rsid w:val="009F775A"/>
    <w:rPr>
      <w:smallCaps/>
      <w:color w:val="70AD47" w:themeColor="accent6"/>
      <w:spacing w:val="5"/>
      <w:sz w:val="22"/>
      <w:szCs w:val="22"/>
    </w:rPr>
  </w:style>
  <w:style w:type="character" w:customStyle="1" w:styleId="Heading7Char">
    <w:name w:val="Heading 7 Char"/>
    <w:basedOn w:val="DefaultParagraphFont"/>
    <w:link w:val="Heading7"/>
    <w:uiPriority w:val="9"/>
    <w:rsid w:val="009F775A"/>
    <w:rPr>
      <w:b/>
      <w:bCs/>
      <w:smallCaps/>
      <w:color w:val="70AD47" w:themeColor="accent6"/>
      <w:spacing w:val="10"/>
    </w:rPr>
  </w:style>
  <w:style w:type="character" w:customStyle="1" w:styleId="Heading8Char">
    <w:name w:val="Heading 8 Char"/>
    <w:basedOn w:val="DefaultParagraphFont"/>
    <w:link w:val="Heading8"/>
    <w:uiPriority w:val="9"/>
    <w:rsid w:val="009F775A"/>
    <w:rPr>
      <w:b/>
      <w:bCs/>
      <w:i/>
      <w:iCs/>
      <w:smallCaps/>
      <w:color w:val="538135" w:themeColor="accent6" w:themeShade="BF"/>
    </w:rPr>
  </w:style>
  <w:style w:type="character" w:customStyle="1" w:styleId="Heading9Char">
    <w:name w:val="Heading 9 Char"/>
    <w:basedOn w:val="DefaultParagraphFont"/>
    <w:link w:val="Heading9"/>
    <w:uiPriority w:val="9"/>
    <w:rsid w:val="009F775A"/>
    <w:rPr>
      <w:b/>
      <w:bCs/>
      <w:i/>
      <w:iCs/>
      <w:smallCaps/>
      <w:color w:val="385623" w:themeColor="accent6" w:themeShade="80"/>
    </w:rPr>
  </w:style>
  <w:style w:type="paragraph" w:styleId="Title">
    <w:name w:val="Title"/>
    <w:basedOn w:val="Normal"/>
    <w:next w:val="Normal"/>
    <w:link w:val="TitleChar"/>
    <w:uiPriority w:val="10"/>
    <w:qFormat/>
    <w:rsid w:val="009F775A"/>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9F775A"/>
    <w:rPr>
      <w:smallCaps/>
      <w:color w:val="262626" w:themeColor="text1" w:themeTint="D9"/>
      <w:sz w:val="52"/>
      <w:szCs w:val="52"/>
    </w:rPr>
  </w:style>
  <w:style w:type="paragraph" w:styleId="Subtitle">
    <w:name w:val="Subtitle"/>
    <w:basedOn w:val="Normal"/>
    <w:next w:val="Normal"/>
    <w:link w:val="SubtitleChar"/>
    <w:uiPriority w:val="11"/>
    <w:qFormat/>
    <w:rsid w:val="009F775A"/>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F775A"/>
    <w:rPr>
      <w:rFonts w:asciiTheme="majorHAnsi" w:eastAsiaTheme="majorEastAsia" w:hAnsiTheme="majorHAnsi" w:cstheme="majorBidi"/>
    </w:rPr>
  </w:style>
  <w:style w:type="character" w:styleId="SubtleEmphasis">
    <w:name w:val="Subtle Emphasis"/>
    <w:uiPriority w:val="19"/>
    <w:qFormat/>
    <w:rsid w:val="009F775A"/>
    <w:rPr>
      <w:i/>
      <w:iCs/>
    </w:rPr>
  </w:style>
  <w:style w:type="character" w:styleId="Emphasis">
    <w:name w:val="Emphasis"/>
    <w:uiPriority w:val="20"/>
    <w:qFormat/>
    <w:rsid w:val="009F775A"/>
    <w:rPr>
      <w:b/>
      <w:bCs/>
      <w:i/>
      <w:iCs/>
      <w:spacing w:val="10"/>
    </w:rPr>
  </w:style>
  <w:style w:type="character" w:styleId="IntenseEmphasis">
    <w:name w:val="Intense Emphasis"/>
    <w:uiPriority w:val="21"/>
    <w:qFormat/>
    <w:rsid w:val="009F775A"/>
    <w:rPr>
      <w:b/>
      <w:bCs/>
      <w:i/>
      <w:iCs/>
      <w:color w:val="70AD47" w:themeColor="accent6"/>
      <w:spacing w:val="10"/>
    </w:rPr>
  </w:style>
  <w:style w:type="character" w:styleId="Strong">
    <w:name w:val="Strong"/>
    <w:uiPriority w:val="22"/>
    <w:qFormat/>
    <w:rsid w:val="009F775A"/>
    <w:rPr>
      <w:b/>
      <w:bCs/>
      <w:color w:val="70AD47" w:themeColor="accent6"/>
    </w:rPr>
  </w:style>
  <w:style w:type="paragraph" w:styleId="Quote">
    <w:name w:val="Quote"/>
    <w:basedOn w:val="Normal"/>
    <w:next w:val="Normal"/>
    <w:link w:val="QuoteChar"/>
    <w:uiPriority w:val="29"/>
    <w:qFormat/>
    <w:rsid w:val="009F775A"/>
    <w:rPr>
      <w:i/>
      <w:iCs/>
    </w:rPr>
  </w:style>
  <w:style w:type="character" w:customStyle="1" w:styleId="QuoteChar">
    <w:name w:val="Quote Char"/>
    <w:basedOn w:val="DefaultParagraphFont"/>
    <w:link w:val="Quote"/>
    <w:uiPriority w:val="29"/>
    <w:rsid w:val="009F775A"/>
    <w:rPr>
      <w:i/>
      <w:iCs/>
    </w:rPr>
  </w:style>
  <w:style w:type="paragraph" w:styleId="IntenseQuote">
    <w:name w:val="Intense Quote"/>
    <w:basedOn w:val="Normal"/>
    <w:next w:val="Normal"/>
    <w:link w:val="IntenseQuoteChar"/>
    <w:uiPriority w:val="30"/>
    <w:qFormat/>
    <w:rsid w:val="009F775A"/>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9F775A"/>
    <w:rPr>
      <w:b/>
      <w:bCs/>
      <w:i/>
      <w:iCs/>
    </w:rPr>
  </w:style>
  <w:style w:type="character" w:styleId="SubtleReference">
    <w:name w:val="Subtle Reference"/>
    <w:uiPriority w:val="31"/>
    <w:qFormat/>
    <w:rsid w:val="009F775A"/>
    <w:rPr>
      <w:b/>
      <w:bCs/>
    </w:rPr>
  </w:style>
  <w:style w:type="character" w:styleId="IntenseReference">
    <w:name w:val="Intense Reference"/>
    <w:uiPriority w:val="32"/>
    <w:qFormat/>
    <w:rsid w:val="009F775A"/>
    <w:rPr>
      <w:b/>
      <w:bCs/>
      <w:smallCaps/>
      <w:spacing w:val="5"/>
      <w:sz w:val="22"/>
      <w:szCs w:val="22"/>
      <w:u w:val="single"/>
    </w:rPr>
  </w:style>
  <w:style w:type="character" w:styleId="BookTitle">
    <w:name w:val="Book Title"/>
    <w:uiPriority w:val="33"/>
    <w:qFormat/>
    <w:rsid w:val="009F775A"/>
    <w:rPr>
      <w:rFonts w:asciiTheme="majorHAnsi" w:eastAsiaTheme="majorEastAsia" w:hAnsiTheme="majorHAnsi" w:cstheme="majorBidi"/>
      <w:i/>
      <w:iCs/>
      <w:sz w:val="20"/>
      <w:szCs w:val="2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9F775A"/>
    <w:rPr>
      <w:b/>
      <w:bCs/>
      <w:caps/>
      <w:sz w:val="16"/>
      <w:szCs w:val="16"/>
    </w:rPr>
  </w:style>
  <w:style w:type="paragraph" w:styleId="NoSpacing">
    <w:name w:val="No Spacing"/>
    <w:uiPriority w:val="1"/>
    <w:qFormat/>
    <w:rsid w:val="009F775A"/>
    <w:pPr>
      <w:spacing w:after="0" w:line="240" w:lineRule="auto"/>
    </w:pPr>
  </w:style>
  <w:style w:type="paragraph" w:styleId="TOCHeading">
    <w:name w:val="TOC Heading"/>
    <w:basedOn w:val="Heading1"/>
    <w:next w:val="Normal"/>
    <w:uiPriority w:val="39"/>
    <w:semiHidden/>
    <w:unhideWhenUsed/>
    <w:qFormat/>
    <w:rsid w:val="009F775A"/>
    <w:pPr>
      <w:outlineLvl w:val="9"/>
    </w:pPr>
  </w:style>
  <w:style w:type="paragraph" w:styleId="BalloonText">
    <w:name w:val="Balloon Text"/>
    <w:basedOn w:val="Normal"/>
    <w:link w:val="BalloonTextChar"/>
    <w:uiPriority w:val="99"/>
    <w:semiHidden/>
    <w:unhideWhenUsed/>
    <w:rsid w:val="00CF4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5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Alan Leonhardt</cp:lastModifiedBy>
  <cp:revision>2</cp:revision>
  <cp:lastPrinted>2015-10-23T20:16:00Z</cp:lastPrinted>
  <dcterms:created xsi:type="dcterms:W3CDTF">2023-09-15T15:52:00Z</dcterms:created>
  <dcterms:modified xsi:type="dcterms:W3CDTF">2023-09-15T15:52:00Z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