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BFE5" w14:textId="77777777" w:rsidR="00845567" w:rsidRDefault="00D31273" w:rsidP="00D31273">
      <w:pPr>
        <w:pStyle w:val="Title"/>
      </w:pPr>
      <w:bookmarkStart w:id="0" w:name="_Hlk161409524"/>
      <w:r>
        <w:t>The Healing of Naaman’s Leprosy</w:t>
      </w:r>
    </w:p>
    <w:p w14:paraId="36488ACF" w14:textId="77777777" w:rsidR="00D31273" w:rsidRDefault="00D31273" w:rsidP="00D31273">
      <w:pPr>
        <w:pStyle w:val="Heading1"/>
      </w:pPr>
      <w:r>
        <w:t>2 Kings, chapter five</w:t>
      </w:r>
    </w:p>
    <w:p w14:paraId="18020024" w14:textId="77777777" w:rsidR="00D31273" w:rsidRPr="00354005" w:rsidRDefault="00D31273" w:rsidP="00D31273">
      <w:pPr>
        <w:pStyle w:val="NoSpacing"/>
        <w:rPr>
          <w:sz w:val="24"/>
          <w:szCs w:val="24"/>
        </w:rPr>
      </w:pPr>
      <w:r w:rsidRPr="00354005">
        <w:rPr>
          <w:sz w:val="24"/>
          <w:szCs w:val="24"/>
        </w:rPr>
        <w:t>1. God is looking for a witness – vs.1-7</w:t>
      </w:r>
    </w:p>
    <w:p w14:paraId="7754C909" w14:textId="7B44DB5D" w:rsidR="00112256" w:rsidRPr="00354005" w:rsidRDefault="00112256" w:rsidP="00112256">
      <w:pPr>
        <w:pStyle w:val="NoSpacing"/>
        <w:rPr>
          <w:sz w:val="24"/>
          <w:szCs w:val="24"/>
        </w:rPr>
      </w:pPr>
      <w:r w:rsidRPr="00354005">
        <w:rPr>
          <w:sz w:val="24"/>
          <w:szCs w:val="24"/>
        </w:rPr>
        <w:t>Rom</w:t>
      </w:r>
      <w:r w:rsidR="00354005" w:rsidRPr="00354005">
        <w:rPr>
          <w:sz w:val="24"/>
          <w:szCs w:val="24"/>
        </w:rPr>
        <w:t>ans</w:t>
      </w:r>
      <w:r w:rsidRPr="00354005">
        <w:rPr>
          <w:sz w:val="24"/>
          <w:szCs w:val="24"/>
        </w:rPr>
        <w:t xml:space="preserve"> 10:14</w:t>
      </w:r>
      <w:r w:rsidR="00354005" w:rsidRPr="00354005">
        <w:rPr>
          <w:sz w:val="24"/>
          <w:szCs w:val="24"/>
        </w:rPr>
        <w:t xml:space="preserve"> - </w:t>
      </w:r>
      <w:r w:rsidRPr="00354005">
        <w:rPr>
          <w:sz w:val="24"/>
          <w:szCs w:val="24"/>
        </w:rPr>
        <w:t xml:space="preserve">How then shall they call on Him in whom they have not believed? And how shall they believe in Him of whom they have not heard? And how shall they hear without a preacher? </w:t>
      </w:r>
    </w:p>
    <w:p w14:paraId="0AB14E5E" w14:textId="77777777" w:rsidR="00D31273" w:rsidRPr="00354005" w:rsidRDefault="00D31273" w:rsidP="00D31273">
      <w:pPr>
        <w:pStyle w:val="NoSpacing"/>
        <w:numPr>
          <w:ilvl w:val="0"/>
          <w:numId w:val="1"/>
        </w:numPr>
        <w:rPr>
          <w:sz w:val="24"/>
          <w:szCs w:val="24"/>
        </w:rPr>
      </w:pPr>
      <w:r w:rsidRPr="00354005">
        <w:rPr>
          <w:sz w:val="24"/>
          <w:szCs w:val="24"/>
        </w:rPr>
        <w:t>A young girl give testimony to God greatness and healing power</w:t>
      </w:r>
      <w:r w:rsidR="00112256" w:rsidRPr="00354005">
        <w:rPr>
          <w:sz w:val="24"/>
          <w:szCs w:val="24"/>
        </w:rPr>
        <w:t xml:space="preserve"> – Job 33:19-28</w:t>
      </w:r>
    </w:p>
    <w:p w14:paraId="3B01D2B0" w14:textId="77777777" w:rsidR="006B4522" w:rsidRDefault="00D31273" w:rsidP="00D31273">
      <w:pPr>
        <w:pStyle w:val="NoSpacing"/>
        <w:numPr>
          <w:ilvl w:val="0"/>
          <w:numId w:val="1"/>
        </w:numPr>
        <w:rPr>
          <w:sz w:val="24"/>
          <w:szCs w:val="24"/>
        </w:rPr>
      </w:pPr>
      <w:r w:rsidRPr="00354005">
        <w:rPr>
          <w:sz w:val="24"/>
          <w:szCs w:val="24"/>
        </w:rPr>
        <w:t xml:space="preserve">Our God is a healing God </w:t>
      </w:r>
      <w:r w:rsidR="00112256" w:rsidRPr="00354005">
        <w:rPr>
          <w:sz w:val="24"/>
          <w:szCs w:val="24"/>
        </w:rPr>
        <w:t>–</w:t>
      </w:r>
      <w:r w:rsidRPr="00354005">
        <w:rPr>
          <w:sz w:val="24"/>
          <w:szCs w:val="24"/>
        </w:rPr>
        <w:t xml:space="preserve"> </w:t>
      </w:r>
      <w:r w:rsidR="00112256" w:rsidRPr="00354005">
        <w:rPr>
          <w:sz w:val="24"/>
          <w:szCs w:val="24"/>
        </w:rPr>
        <w:t>M</w:t>
      </w:r>
      <w:r w:rsidR="00354005">
        <w:rPr>
          <w:sz w:val="24"/>
          <w:szCs w:val="24"/>
        </w:rPr>
        <w:t xml:space="preserve">atthew </w:t>
      </w:r>
      <w:r w:rsidR="00112256" w:rsidRPr="00354005">
        <w:rPr>
          <w:sz w:val="24"/>
          <w:szCs w:val="24"/>
        </w:rPr>
        <w:t xml:space="preserve">9:35 </w:t>
      </w:r>
    </w:p>
    <w:p w14:paraId="431DD0D4" w14:textId="2FC2CB9A" w:rsidR="006B4522" w:rsidRDefault="00A13623" w:rsidP="00D31273">
      <w:pPr>
        <w:pStyle w:val="NoSpacing"/>
        <w:numPr>
          <w:ilvl w:val="0"/>
          <w:numId w:val="1"/>
        </w:numPr>
        <w:rPr>
          <w:sz w:val="24"/>
          <w:szCs w:val="24"/>
        </w:rPr>
      </w:pPr>
      <w:r>
        <w:rPr>
          <w:sz w:val="24"/>
          <w:szCs w:val="24"/>
        </w:rPr>
        <w:t>Hebrews 1:1-3</w:t>
      </w:r>
      <w:r w:rsidR="006B4522">
        <w:rPr>
          <w:sz w:val="24"/>
          <w:szCs w:val="24"/>
        </w:rPr>
        <w:t xml:space="preserve"> – Jesus is the image of the Father. If you want to know the will of God, you look at Jesus. Jesus healed all who came to Him. </w:t>
      </w:r>
    </w:p>
    <w:p w14:paraId="4F18156F" w14:textId="27FCC2A7" w:rsidR="00D31273" w:rsidRPr="00354005" w:rsidRDefault="00A13623" w:rsidP="00D31273">
      <w:pPr>
        <w:pStyle w:val="NoSpacing"/>
        <w:numPr>
          <w:ilvl w:val="0"/>
          <w:numId w:val="1"/>
        </w:numPr>
        <w:rPr>
          <w:sz w:val="24"/>
          <w:szCs w:val="24"/>
        </w:rPr>
      </w:pPr>
      <w:r>
        <w:rPr>
          <w:sz w:val="24"/>
          <w:szCs w:val="24"/>
        </w:rPr>
        <w:t xml:space="preserve">1 </w:t>
      </w:r>
      <w:r w:rsidR="006B4522">
        <w:rPr>
          <w:sz w:val="24"/>
          <w:szCs w:val="24"/>
        </w:rPr>
        <w:t xml:space="preserve">Corinthians 12:9 – Why would God put gifts of healings in His church if He did not want to heal people. </w:t>
      </w:r>
      <w:r>
        <w:rPr>
          <w:sz w:val="24"/>
          <w:szCs w:val="24"/>
        </w:rPr>
        <w:t xml:space="preserve"> </w:t>
      </w:r>
    </w:p>
    <w:p w14:paraId="69FB2062" w14:textId="77777777" w:rsidR="00D31273" w:rsidRDefault="00D31273" w:rsidP="00D31273">
      <w:pPr>
        <w:pStyle w:val="NoSpacing"/>
      </w:pPr>
    </w:p>
    <w:p w14:paraId="6216405E" w14:textId="17DCFF43" w:rsidR="00D31273" w:rsidRPr="009E1EB2" w:rsidRDefault="00D31273" w:rsidP="00D31273">
      <w:pPr>
        <w:pStyle w:val="NoSpacing"/>
        <w:rPr>
          <w:sz w:val="24"/>
          <w:szCs w:val="24"/>
        </w:rPr>
      </w:pPr>
      <w:r w:rsidRPr="009E1EB2">
        <w:rPr>
          <w:sz w:val="24"/>
          <w:szCs w:val="24"/>
        </w:rPr>
        <w:t xml:space="preserve">2. Naaman </w:t>
      </w:r>
      <w:r w:rsidR="00A13623" w:rsidRPr="009E1EB2">
        <w:rPr>
          <w:sz w:val="24"/>
          <w:szCs w:val="24"/>
        </w:rPr>
        <w:t>must</w:t>
      </w:r>
      <w:r w:rsidRPr="009E1EB2">
        <w:rPr>
          <w:sz w:val="24"/>
          <w:szCs w:val="24"/>
        </w:rPr>
        <w:t xml:space="preserve"> humble himself before God – vs.8-14</w:t>
      </w:r>
    </w:p>
    <w:p w14:paraId="264D1624" w14:textId="00A84F46" w:rsidR="00FC1706" w:rsidRPr="009E1EB2" w:rsidRDefault="00FC1706" w:rsidP="00FC1706">
      <w:pPr>
        <w:pStyle w:val="NoSpacing"/>
        <w:rPr>
          <w:sz w:val="24"/>
          <w:szCs w:val="24"/>
        </w:rPr>
      </w:pPr>
      <w:r w:rsidRPr="009E1EB2">
        <w:rPr>
          <w:sz w:val="24"/>
          <w:szCs w:val="24"/>
        </w:rPr>
        <w:t>1 Peter 5:6</w:t>
      </w:r>
      <w:r w:rsidR="00354005" w:rsidRPr="009E1EB2">
        <w:rPr>
          <w:sz w:val="24"/>
          <w:szCs w:val="24"/>
        </w:rPr>
        <w:t xml:space="preserve"> - </w:t>
      </w:r>
      <w:r w:rsidRPr="009E1EB2">
        <w:rPr>
          <w:sz w:val="24"/>
          <w:szCs w:val="24"/>
        </w:rPr>
        <w:t>Therefore humble yourselves under the mighty hand of God, that He may exalt you in due time.</w:t>
      </w:r>
    </w:p>
    <w:p w14:paraId="765730DA" w14:textId="73F7068E" w:rsidR="009C5A2F" w:rsidRPr="009E1EB2" w:rsidRDefault="001F22F4" w:rsidP="009C5A2F">
      <w:pPr>
        <w:pStyle w:val="NoSpacing"/>
        <w:numPr>
          <w:ilvl w:val="0"/>
          <w:numId w:val="3"/>
        </w:numPr>
        <w:rPr>
          <w:sz w:val="24"/>
          <w:szCs w:val="24"/>
        </w:rPr>
      </w:pPr>
      <w:r w:rsidRPr="009E1EB2">
        <w:rPr>
          <w:sz w:val="24"/>
          <w:szCs w:val="24"/>
        </w:rPr>
        <w:t xml:space="preserve">Do we have God in a box? Are we open to God’s way to receive a miracle? </w:t>
      </w:r>
      <w:r w:rsidR="00B96705">
        <w:rPr>
          <w:sz w:val="24"/>
          <w:szCs w:val="24"/>
        </w:rPr>
        <w:t xml:space="preserve">There are contact points and sometimes acts of obedience required.  </w:t>
      </w:r>
    </w:p>
    <w:p w14:paraId="09FA09DE" w14:textId="70118DAC" w:rsidR="001F22F4" w:rsidRPr="009E1EB2" w:rsidRDefault="001F22F4" w:rsidP="009C5A2F">
      <w:pPr>
        <w:pStyle w:val="NoSpacing"/>
        <w:numPr>
          <w:ilvl w:val="0"/>
          <w:numId w:val="3"/>
        </w:numPr>
        <w:rPr>
          <w:sz w:val="24"/>
          <w:szCs w:val="24"/>
        </w:rPr>
      </w:pPr>
      <w:r w:rsidRPr="009E1EB2">
        <w:rPr>
          <w:sz w:val="24"/>
          <w:szCs w:val="24"/>
        </w:rPr>
        <w:t>God is no respecter of perso</w:t>
      </w:r>
      <w:r w:rsidR="00663A24" w:rsidRPr="009E1EB2">
        <w:rPr>
          <w:sz w:val="24"/>
          <w:szCs w:val="24"/>
        </w:rPr>
        <w:t xml:space="preserve">ns. </w:t>
      </w:r>
      <w:r w:rsidR="00A13623" w:rsidRPr="009E1EB2">
        <w:rPr>
          <w:sz w:val="24"/>
          <w:szCs w:val="24"/>
        </w:rPr>
        <w:t>It is</w:t>
      </w:r>
      <w:r w:rsidR="00663A24" w:rsidRPr="009E1EB2">
        <w:rPr>
          <w:sz w:val="24"/>
          <w:szCs w:val="24"/>
        </w:rPr>
        <w:t xml:space="preserve"> all equal at the cross – Rom</w:t>
      </w:r>
      <w:r w:rsidR="00354005" w:rsidRPr="009E1EB2">
        <w:rPr>
          <w:sz w:val="24"/>
          <w:szCs w:val="24"/>
        </w:rPr>
        <w:t xml:space="preserve">ans </w:t>
      </w:r>
      <w:r w:rsidR="00663A24" w:rsidRPr="009E1EB2">
        <w:rPr>
          <w:sz w:val="24"/>
          <w:szCs w:val="24"/>
        </w:rPr>
        <w:t>2:11</w:t>
      </w:r>
    </w:p>
    <w:p w14:paraId="58594810" w14:textId="66747C26" w:rsidR="00D01F0D" w:rsidRPr="009E1EB2" w:rsidRDefault="00D01F0D" w:rsidP="009C5A2F">
      <w:pPr>
        <w:pStyle w:val="NoSpacing"/>
        <w:numPr>
          <w:ilvl w:val="0"/>
          <w:numId w:val="3"/>
        </w:numPr>
        <w:rPr>
          <w:sz w:val="24"/>
          <w:szCs w:val="24"/>
        </w:rPr>
      </w:pPr>
      <w:r w:rsidRPr="009E1EB2">
        <w:rPr>
          <w:sz w:val="24"/>
          <w:szCs w:val="24"/>
        </w:rPr>
        <w:t xml:space="preserve">Man cannot make his own way to God. There is only one way and we must come to God on His terms </w:t>
      </w:r>
      <w:r w:rsidR="00663A24" w:rsidRPr="009E1EB2">
        <w:rPr>
          <w:sz w:val="24"/>
          <w:szCs w:val="24"/>
        </w:rPr>
        <w:t>–</w:t>
      </w:r>
      <w:r w:rsidRPr="009E1EB2">
        <w:rPr>
          <w:sz w:val="24"/>
          <w:szCs w:val="24"/>
        </w:rPr>
        <w:t xml:space="preserve"> </w:t>
      </w:r>
      <w:r w:rsidR="00663A24" w:rsidRPr="009E1EB2">
        <w:rPr>
          <w:sz w:val="24"/>
          <w:szCs w:val="24"/>
        </w:rPr>
        <w:t>M</w:t>
      </w:r>
      <w:r w:rsidR="009E1EB2" w:rsidRPr="009E1EB2">
        <w:rPr>
          <w:sz w:val="24"/>
          <w:szCs w:val="24"/>
        </w:rPr>
        <w:t xml:space="preserve">atthew </w:t>
      </w:r>
      <w:r w:rsidR="00663A24" w:rsidRPr="009E1EB2">
        <w:rPr>
          <w:sz w:val="24"/>
          <w:szCs w:val="24"/>
        </w:rPr>
        <w:t>7:13-14, J</w:t>
      </w:r>
      <w:r w:rsidR="009E1EB2" w:rsidRPr="009E1EB2">
        <w:rPr>
          <w:sz w:val="24"/>
          <w:szCs w:val="24"/>
        </w:rPr>
        <w:t xml:space="preserve">ohn </w:t>
      </w:r>
      <w:r w:rsidR="00663A24" w:rsidRPr="009E1EB2">
        <w:rPr>
          <w:sz w:val="24"/>
          <w:szCs w:val="24"/>
        </w:rPr>
        <w:t>14:6</w:t>
      </w:r>
    </w:p>
    <w:p w14:paraId="742E736A" w14:textId="77777777" w:rsidR="00D31273" w:rsidRDefault="00D31273" w:rsidP="00D31273">
      <w:pPr>
        <w:pStyle w:val="NoSpacing"/>
      </w:pPr>
    </w:p>
    <w:p w14:paraId="350E8F09" w14:textId="77777777" w:rsidR="00D31273" w:rsidRPr="009E1EB2" w:rsidRDefault="00D31273" w:rsidP="00D31273">
      <w:pPr>
        <w:pStyle w:val="NoSpacing"/>
        <w:rPr>
          <w:sz w:val="24"/>
          <w:szCs w:val="24"/>
        </w:rPr>
      </w:pPr>
      <w:r w:rsidRPr="009E1EB2">
        <w:rPr>
          <w:sz w:val="24"/>
          <w:szCs w:val="24"/>
        </w:rPr>
        <w:t xml:space="preserve">3. Naaman dips seven times and perseveres for his miracle </w:t>
      </w:r>
      <w:r w:rsidR="009C5A2F" w:rsidRPr="009E1EB2">
        <w:rPr>
          <w:sz w:val="24"/>
          <w:szCs w:val="24"/>
        </w:rPr>
        <w:t>– vs.14</w:t>
      </w:r>
    </w:p>
    <w:p w14:paraId="2484C992" w14:textId="21D28702" w:rsidR="00FC1706" w:rsidRPr="009E1EB2" w:rsidRDefault="00FC1706" w:rsidP="00FC1706">
      <w:pPr>
        <w:pStyle w:val="NoSpacing"/>
        <w:rPr>
          <w:sz w:val="24"/>
          <w:szCs w:val="24"/>
        </w:rPr>
      </w:pPr>
      <w:r w:rsidRPr="009E1EB2">
        <w:rPr>
          <w:sz w:val="24"/>
          <w:szCs w:val="24"/>
        </w:rPr>
        <w:t>Heb</w:t>
      </w:r>
      <w:r w:rsidR="00A13623">
        <w:rPr>
          <w:sz w:val="24"/>
          <w:szCs w:val="24"/>
        </w:rPr>
        <w:t xml:space="preserve">rews </w:t>
      </w:r>
      <w:r w:rsidRPr="009E1EB2">
        <w:rPr>
          <w:sz w:val="24"/>
          <w:szCs w:val="24"/>
        </w:rPr>
        <w:t>6:12</w:t>
      </w:r>
      <w:r w:rsidR="009E1EB2" w:rsidRPr="009E1EB2">
        <w:rPr>
          <w:sz w:val="24"/>
          <w:szCs w:val="24"/>
        </w:rPr>
        <w:t xml:space="preserve">- </w:t>
      </w:r>
      <w:r w:rsidRPr="009E1EB2">
        <w:rPr>
          <w:sz w:val="24"/>
          <w:szCs w:val="24"/>
        </w:rPr>
        <w:t xml:space="preserve">That you do not become sluggish, but imitate those who through faith and patience inherit the promises. </w:t>
      </w:r>
    </w:p>
    <w:p w14:paraId="5546BE0A" w14:textId="77777777" w:rsidR="00A13623" w:rsidRDefault="001F22F4" w:rsidP="001F22F4">
      <w:pPr>
        <w:pStyle w:val="NoSpacing"/>
        <w:numPr>
          <w:ilvl w:val="0"/>
          <w:numId w:val="4"/>
        </w:numPr>
        <w:rPr>
          <w:sz w:val="24"/>
          <w:szCs w:val="24"/>
        </w:rPr>
      </w:pPr>
      <w:r w:rsidRPr="009E1EB2">
        <w:rPr>
          <w:sz w:val="24"/>
          <w:szCs w:val="24"/>
        </w:rPr>
        <w:t xml:space="preserve">Seven is the number of completion and perfection. Elijah prays seven times for rain – </w:t>
      </w:r>
    </w:p>
    <w:p w14:paraId="15359DDD" w14:textId="6A6C3C00" w:rsidR="001F22F4" w:rsidRPr="009E1EB2" w:rsidRDefault="00EB4C25" w:rsidP="00A13623">
      <w:pPr>
        <w:pStyle w:val="NoSpacing"/>
        <w:ind w:left="720"/>
        <w:rPr>
          <w:sz w:val="24"/>
          <w:szCs w:val="24"/>
        </w:rPr>
      </w:pPr>
      <w:r w:rsidRPr="009E1EB2">
        <w:rPr>
          <w:sz w:val="24"/>
          <w:szCs w:val="24"/>
        </w:rPr>
        <w:t>1</w:t>
      </w:r>
      <w:r w:rsidR="00A13623">
        <w:rPr>
          <w:sz w:val="24"/>
          <w:szCs w:val="24"/>
        </w:rPr>
        <w:t xml:space="preserve"> </w:t>
      </w:r>
      <w:r w:rsidRPr="009E1EB2">
        <w:rPr>
          <w:sz w:val="24"/>
          <w:szCs w:val="24"/>
        </w:rPr>
        <w:t xml:space="preserve">Kings 18:41-46 </w:t>
      </w:r>
    </w:p>
    <w:p w14:paraId="44F5E720" w14:textId="1480BEC6" w:rsidR="001F22F4" w:rsidRPr="009E1EB2" w:rsidRDefault="00EB4C25" w:rsidP="001F22F4">
      <w:pPr>
        <w:pStyle w:val="NoSpacing"/>
        <w:numPr>
          <w:ilvl w:val="0"/>
          <w:numId w:val="4"/>
        </w:numPr>
        <w:rPr>
          <w:sz w:val="24"/>
          <w:szCs w:val="24"/>
        </w:rPr>
      </w:pPr>
      <w:r w:rsidRPr="009E1EB2">
        <w:rPr>
          <w:sz w:val="24"/>
          <w:szCs w:val="24"/>
        </w:rPr>
        <w:t>Ask, seek and knock – L</w:t>
      </w:r>
      <w:r w:rsidR="009E1EB2" w:rsidRPr="009E1EB2">
        <w:rPr>
          <w:sz w:val="24"/>
          <w:szCs w:val="24"/>
        </w:rPr>
        <w:t xml:space="preserve">uke </w:t>
      </w:r>
      <w:r w:rsidRPr="009E1EB2">
        <w:rPr>
          <w:sz w:val="24"/>
          <w:szCs w:val="24"/>
        </w:rPr>
        <w:t>11:9-10</w:t>
      </w:r>
    </w:p>
    <w:p w14:paraId="28B0872D" w14:textId="77777777" w:rsidR="009C5A2F" w:rsidRDefault="009C5A2F" w:rsidP="00D31273">
      <w:pPr>
        <w:pStyle w:val="NoSpacing"/>
      </w:pPr>
    </w:p>
    <w:p w14:paraId="0D6DB847" w14:textId="77777777" w:rsidR="006B4522" w:rsidRDefault="009C5A2F" w:rsidP="00D31273">
      <w:pPr>
        <w:pStyle w:val="NoSpacing"/>
        <w:rPr>
          <w:sz w:val="24"/>
          <w:szCs w:val="24"/>
        </w:rPr>
      </w:pPr>
      <w:r w:rsidRPr="009E1EB2">
        <w:rPr>
          <w:sz w:val="24"/>
          <w:szCs w:val="24"/>
        </w:rPr>
        <w:t>4. Elisha refuses a gift and Gehazi is greedy</w:t>
      </w:r>
    </w:p>
    <w:p w14:paraId="223353B0" w14:textId="712323AB" w:rsidR="006B4522" w:rsidRPr="006B4522" w:rsidRDefault="006B4522" w:rsidP="006B4522">
      <w:pPr>
        <w:pStyle w:val="NoSpacing"/>
        <w:rPr>
          <w:sz w:val="24"/>
          <w:szCs w:val="24"/>
        </w:rPr>
      </w:pPr>
      <w:r w:rsidRPr="006B4522">
        <w:rPr>
          <w:sz w:val="24"/>
          <w:szCs w:val="24"/>
        </w:rPr>
        <w:t>The blessing of the Lord makes one rich, And He adds no sorrow with it.</w:t>
      </w:r>
      <w:r>
        <w:rPr>
          <w:sz w:val="24"/>
          <w:szCs w:val="24"/>
        </w:rPr>
        <w:t xml:space="preserve"> </w:t>
      </w:r>
      <w:r w:rsidRPr="006B4522">
        <w:rPr>
          <w:sz w:val="24"/>
          <w:szCs w:val="24"/>
        </w:rPr>
        <w:t>Proverbs 10:22</w:t>
      </w:r>
    </w:p>
    <w:p w14:paraId="54CB8ADD" w14:textId="17C0001A" w:rsidR="009C5A2F" w:rsidRPr="009E1EB2" w:rsidRDefault="009C5A2F" w:rsidP="006B4522">
      <w:pPr>
        <w:pStyle w:val="NoSpacing"/>
        <w:numPr>
          <w:ilvl w:val="0"/>
          <w:numId w:val="4"/>
        </w:numPr>
        <w:rPr>
          <w:sz w:val="24"/>
          <w:szCs w:val="24"/>
        </w:rPr>
      </w:pPr>
      <w:r w:rsidRPr="009E1EB2">
        <w:rPr>
          <w:sz w:val="24"/>
          <w:szCs w:val="24"/>
        </w:rPr>
        <w:t xml:space="preserve">Elisha rightly refuses a gift that will reinforce Naaman’s pride </w:t>
      </w:r>
    </w:p>
    <w:p w14:paraId="1F9B2CC9" w14:textId="77777777" w:rsidR="009C5A2F" w:rsidRPr="009E1EB2" w:rsidRDefault="009C5A2F" w:rsidP="009C5A2F">
      <w:pPr>
        <w:pStyle w:val="NoSpacing"/>
        <w:numPr>
          <w:ilvl w:val="0"/>
          <w:numId w:val="2"/>
        </w:numPr>
        <w:rPr>
          <w:sz w:val="24"/>
          <w:szCs w:val="24"/>
        </w:rPr>
      </w:pPr>
      <w:r w:rsidRPr="009E1EB2">
        <w:rPr>
          <w:sz w:val="24"/>
          <w:szCs w:val="24"/>
        </w:rPr>
        <w:t xml:space="preserve">Gehazi is covetous because he lied and undermined what God was doing in Naaman </w:t>
      </w:r>
    </w:p>
    <w:p w14:paraId="1F11CF19" w14:textId="3C37D139" w:rsidR="001F22F4" w:rsidRPr="009E1EB2" w:rsidRDefault="001F22F4" w:rsidP="009C5A2F">
      <w:pPr>
        <w:pStyle w:val="NoSpacing"/>
        <w:numPr>
          <w:ilvl w:val="0"/>
          <w:numId w:val="2"/>
        </w:numPr>
        <w:rPr>
          <w:sz w:val="24"/>
          <w:szCs w:val="24"/>
        </w:rPr>
      </w:pPr>
      <w:r w:rsidRPr="009E1EB2">
        <w:rPr>
          <w:sz w:val="24"/>
          <w:szCs w:val="24"/>
        </w:rPr>
        <w:t xml:space="preserve">Greed can take you out of the will of God. Wait on the Lord for His blessings, His way </w:t>
      </w:r>
      <w:r w:rsidR="00EB4C25" w:rsidRPr="009E1EB2">
        <w:rPr>
          <w:sz w:val="24"/>
          <w:szCs w:val="24"/>
        </w:rPr>
        <w:t>–</w:t>
      </w:r>
      <w:r w:rsidRPr="009E1EB2">
        <w:rPr>
          <w:sz w:val="24"/>
          <w:szCs w:val="24"/>
        </w:rPr>
        <w:t xml:space="preserve"> </w:t>
      </w:r>
      <w:r w:rsidR="00EB4C25" w:rsidRPr="009E1EB2">
        <w:rPr>
          <w:sz w:val="24"/>
          <w:szCs w:val="24"/>
        </w:rPr>
        <w:t>Pr</w:t>
      </w:r>
      <w:r w:rsidR="009E1EB2" w:rsidRPr="009E1EB2">
        <w:rPr>
          <w:sz w:val="24"/>
          <w:szCs w:val="24"/>
        </w:rPr>
        <w:t xml:space="preserve">overbs </w:t>
      </w:r>
      <w:r w:rsidR="00EB4C25" w:rsidRPr="009E1EB2">
        <w:rPr>
          <w:sz w:val="24"/>
          <w:szCs w:val="24"/>
        </w:rPr>
        <w:t>23:4-5</w:t>
      </w:r>
    </w:p>
    <w:p w14:paraId="5459B855" w14:textId="04CAC6D8" w:rsidR="00D31273" w:rsidRPr="00D31273" w:rsidRDefault="00A13623" w:rsidP="00D31273">
      <w:pPr>
        <w:pStyle w:val="NoSpacing"/>
        <w:numPr>
          <w:ilvl w:val="0"/>
          <w:numId w:val="2"/>
        </w:numPr>
      </w:pPr>
      <w:r w:rsidRPr="00B96705">
        <w:rPr>
          <w:sz w:val="24"/>
          <w:szCs w:val="24"/>
        </w:rPr>
        <w:t>Do not</w:t>
      </w:r>
      <w:r w:rsidR="00EB4C25" w:rsidRPr="00B96705">
        <w:rPr>
          <w:sz w:val="24"/>
          <w:szCs w:val="24"/>
        </w:rPr>
        <w:t xml:space="preserve"> give in to greed or fear, God has promised to take care of you – Heb</w:t>
      </w:r>
      <w:r w:rsidR="009E1EB2" w:rsidRPr="00B96705">
        <w:rPr>
          <w:sz w:val="24"/>
          <w:szCs w:val="24"/>
        </w:rPr>
        <w:t xml:space="preserve">rews </w:t>
      </w:r>
      <w:r w:rsidR="00EB4C25" w:rsidRPr="00B96705">
        <w:rPr>
          <w:sz w:val="24"/>
          <w:szCs w:val="24"/>
        </w:rPr>
        <w:t>13:5-6</w:t>
      </w:r>
      <w:r w:rsidR="006B4522">
        <w:rPr>
          <w:noProof/>
        </w:rPr>
        <w:drawing>
          <wp:anchor distT="0" distB="0" distL="114300" distR="114300" simplePos="0" relativeHeight="251658240" behindDoc="0" locked="0" layoutInCell="1" allowOverlap="1" wp14:anchorId="00F863E3" wp14:editId="79D03679">
            <wp:simplePos x="0" y="0"/>
            <wp:positionH relativeFrom="margin">
              <wp:align>right</wp:align>
            </wp:positionH>
            <wp:positionV relativeFrom="margin">
              <wp:align>top</wp:align>
            </wp:positionV>
            <wp:extent cx="2202180" cy="1657985"/>
            <wp:effectExtent l="152400" t="152400" r="369570" b="361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202180" cy="16579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bookmarkEnd w:id="0"/>
    <w:p w14:paraId="11017BD5" w14:textId="77777777" w:rsidR="00D31273" w:rsidRPr="00D31273" w:rsidRDefault="00D31273" w:rsidP="00D31273"/>
    <w:sectPr w:rsidR="00D31273" w:rsidRPr="00D31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E9E"/>
    <w:multiLevelType w:val="hybridMultilevel"/>
    <w:tmpl w:val="7FF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5FA7"/>
    <w:multiLevelType w:val="hybridMultilevel"/>
    <w:tmpl w:val="BDE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E5662"/>
    <w:multiLevelType w:val="hybridMultilevel"/>
    <w:tmpl w:val="8A1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A5450"/>
    <w:multiLevelType w:val="hybridMultilevel"/>
    <w:tmpl w:val="77C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90674">
    <w:abstractNumId w:val="2"/>
  </w:num>
  <w:num w:numId="2" w16cid:durableId="40256272">
    <w:abstractNumId w:val="0"/>
  </w:num>
  <w:num w:numId="3" w16cid:durableId="2098403481">
    <w:abstractNumId w:val="3"/>
  </w:num>
  <w:num w:numId="4" w16cid:durableId="822889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73"/>
    <w:rsid w:val="000A1F6B"/>
    <w:rsid w:val="00112256"/>
    <w:rsid w:val="001F22F4"/>
    <w:rsid w:val="002F3F88"/>
    <w:rsid w:val="00354005"/>
    <w:rsid w:val="00663A24"/>
    <w:rsid w:val="006B4522"/>
    <w:rsid w:val="007C46E6"/>
    <w:rsid w:val="00845567"/>
    <w:rsid w:val="009C5A2F"/>
    <w:rsid w:val="009E1EB2"/>
    <w:rsid w:val="00A13623"/>
    <w:rsid w:val="00B96705"/>
    <w:rsid w:val="00D01F0D"/>
    <w:rsid w:val="00D31273"/>
    <w:rsid w:val="00EB4C25"/>
    <w:rsid w:val="00FC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FFF5"/>
  <w15:chartTrackingRefBased/>
  <w15:docId w15:val="{84884985-1662-44E1-AD66-37F8C9A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22"/>
  </w:style>
  <w:style w:type="paragraph" w:styleId="Heading1">
    <w:name w:val="heading 1"/>
    <w:basedOn w:val="Normal"/>
    <w:next w:val="Normal"/>
    <w:link w:val="Heading1Char"/>
    <w:uiPriority w:val="9"/>
    <w:qFormat/>
    <w:rsid w:val="006B452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6B452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6B452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6B452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6B452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6B452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unhideWhenUsed/>
    <w:qFormat/>
    <w:rsid w:val="006B4522"/>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unhideWhenUsed/>
    <w:qFormat/>
    <w:rsid w:val="006B452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unhideWhenUsed/>
    <w:qFormat/>
    <w:rsid w:val="006B452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522"/>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6B452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6B452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6B452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rsid w:val="006B452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6B452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6B452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rsid w:val="006B452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rsid w:val="006B4522"/>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6B452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B4522"/>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B452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4522"/>
    <w:rPr>
      <w:rFonts w:asciiTheme="majorHAnsi" w:eastAsiaTheme="majorEastAsia" w:hAnsiTheme="majorHAnsi" w:cstheme="majorBidi"/>
    </w:rPr>
  </w:style>
  <w:style w:type="character" w:styleId="SubtleEmphasis">
    <w:name w:val="Subtle Emphasis"/>
    <w:basedOn w:val="DefaultParagraphFont"/>
    <w:uiPriority w:val="19"/>
    <w:qFormat/>
    <w:rsid w:val="006B4522"/>
    <w:rPr>
      <w:i/>
      <w:iCs/>
      <w:color w:val="404040" w:themeColor="text1" w:themeTint="BF"/>
    </w:rPr>
  </w:style>
  <w:style w:type="character" w:styleId="Emphasis">
    <w:name w:val="Emphasis"/>
    <w:basedOn w:val="DefaultParagraphFont"/>
    <w:uiPriority w:val="20"/>
    <w:qFormat/>
    <w:rsid w:val="006B4522"/>
    <w:rPr>
      <w:i/>
      <w:iCs/>
    </w:rPr>
  </w:style>
  <w:style w:type="character" w:styleId="IntenseEmphasis">
    <w:name w:val="Intense Emphasis"/>
    <w:basedOn w:val="DefaultParagraphFont"/>
    <w:uiPriority w:val="21"/>
    <w:qFormat/>
    <w:rsid w:val="006B4522"/>
    <w:rPr>
      <w:b w:val="0"/>
      <w:bCs w:val="0"/>
      <w:i/>
      <w:iCs/>
      <w:color w:val="5B9BD5" w:themeColor="accent1"/>
    </w:rPr>
  </w:style>
  <w:style w:type="character" w:styleId="Strong">
    <w:name w:val="Strong"/>
    <w:basedOn w:val="DefaultParagraphFont"/>
    <w:uiPriority w:val="22"/>
    <w:qFormat/>
    <w:rsid w:val="006B4522"/>
    <w:rPr>
      <w:b/>
      <w:bCs/>
    </w:rPr>
  </w:style>
  <w:style w:type="paragraph" w:styleId="Quote">
    <w:name w:val="Quote"/>
    <w:basedOn w:val="Normal"/>
    <w:next w:val="Normal"/>
    <w:link w:val="QuoteChar"/>
    <w:uiPriority w:val="29"/>
    <w:qFormat/>
    <w:rsid w:val="006B4522"/>
    <w:pPr>
      <w:spacing w:before="120"/>
      <w:ind w:left="720" w:right="720"/>
      <w:jc w:val="center"/>
    </w:pPr>
    <w:rPr>
      <w:i/>
      <w:iCs/>
    </w:rPr>
  </w:style>
  <w:style w:type="character" w:customStyle="1" w:styleId="QuoteChar">
    <w:name w:val="Quote Char"/>
    <w:basedOn w:val="DefaultParagraphFont"/>
    <w:link w:val="Quote"/>
    <w:uiPriority w:val="29"/>
    <w:rsid w:val="006B4522"/>
    <w:rPr>
      <w:i/>
      <w:iCs/>
    </w:rPr>
  </w:style>
  <w:style w:type="paragraph" w:styleId="IntenseQuote">
    <w:name w:val="Intense Quote"/>
    <w:basedOn w:val="Normal"/>
    <w:next w:val="Normal"/>
    <w:link w:val="IntenseQuoteChar"/>
    <w:uiPriority w:val="30"/>
    <w:qFormat/>
    <w:rsid w:val="006B452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B4522"/>
    <w:rPr>
      <w:rFonts w:asciiTheme="majorHAnsi" w:eastAsiaTheme="majorEastAsia" w:hAnsiTheme="majorHAnsi" w:cstheme="majorBidi"/>
      <w:color w:val="5B9BD5" w:themeColor="accent1"/>
      <w:sz w:val="24"/>
      <w:szCs w:val="24"/>
    </w:rPr>
  </w:style>
  <w:style w:type="character" w:styleId="SubtleReference">
    <w:name w:val="Subtle Reference"/>
    <w:basedOn w:val="DefaultParagraphFont"/>
    <w:uiPriority w:val="31"/>
    <w:qFormat/>
    <w:rsid w:val="006B45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4522"/>
    <w:rPr>
      <w:b/>
      <w:bCs/>
      <w:smallCaps/>
      <w:color w:val="5B9BD5" w:themeColor="accent1"/>
      <w:spacing w:val="5"/>
      <w:u w:val="single"/>
    </w:rPr>
  </w:style>
  <w:style w:type="character" w:styleId="BookTitle">
    <w:name w:val="Book Title"/>
    <w:basedOn w:val="DefaultParagraphFont"/>
    <w:uiPriority w:val="33"/>
    <w:qFormat/>
    <w:rsid w:val="006B4522"/>
    <w:rPr>
      <w:b/>
      <w:bCs/>
      <w:smallCap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B4522"/>
    <w:pPr>
      <w:spacing w:line="240" w:lineRule="auto"/>
    </w:pPr>
    <w:rPr>
      <w:b/>
      <w:bCs/>
      <w:smallCaps/>
      <w:color w:val="5B9BD5" w:themeColor="accent1"/>
      <w:spacing w:val="6"/>
    </w:rPr>
  </w:style>
  <w:style w:type="paragraph" w:styleId="NoSpacing">
    <w:name w:val="No Spacing"/>
    <w:uiPriority w:val="1"/>
    <w:qFormat/>
    <w:rsid w:val="006B4522"/>
    <w:pPr>
      <w:spacing w:after="0" w:line="240" w:lineRule="auto"/>
    </w:pPr>
  </w:style>
  <w:style w:type="paragraph" w:styleId="TOCHeading">
    <w:name w:val="TOC Heading"/>
    <w:basedOn w:val="Heading1"/>
    <w:next w:val="Normal"/>
    <w:uiPriority w:val="39"/>
    <w:semiHidden/>
    <w:unhideWhenUsed/>
    <w:qFormat/>
    <w:rsid w:val="006B4522"/>
    <w:pPr>
      <w:outlineLvl w:val="9"/>
    </w:pPr>
  </w:style>
  <w:style w:type="paragraph" w:styleId="BalloonText">
    <w:name w:val="Balloon Text"/>
    <w:basedOn w:val="Normal"/>
    <w:link w:val="BalloonTextChar"/>
    <w:uiPriority w:val="99"/>
    <w:semiHidden/>
    <w:unhideWhenUsed/>
    <w:rsid w:val="007C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Leonhardt</cp:lastModifiedBy>
  <cp:revision>2</cp:revision>
  <cp:lastPrinted>2014-10-03T17:48:00Z</cp:lastPrinted>
  <dcterms:created xsi:type="dcterms:W3CDTF">2024-03-15T19:41:00Z</dcterms:created>
  <dcterms:modified xsi:type="dcterms:W3CDTF">2024-03-15T19:41:00Z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